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E42" w:rsidRPr="009407AF" w:rsidRDefault="00051E42" w:rsidP="00051E42">
      <w:pPr>
        <w:pStyle w:val="ListParagraph"/>
        <w:tabs>
          <w:tab w:val="center" w:pos="4680"/>
        </w:tabs>
        <w:autoSpaceDE w:val="0"/>
        <w:autoSpaceDN w:val="0"/>
        <w:adjustRightInd w:val="0"/>
        <w:spacing w:before="240" w:after="240" w:line="240" w:lineRule="auto"/>
        <w:ind w:left="0"/>
        <w:contextualSpacing w:val="0"/>
        <w:jc w:val="center"/>
        <w:rPr>
          <w:rFonts w:ascii="Times New Roman" w:hAnsi="Times New Roman" w:cs="Times New Roman"/>
          <w:b/>
          <w:sz w:val="24"/>
          <w:szCs w:val="24"/>
          <w:u w:val="single"/>
        </w:rPr>
      </w:pPr>
      <w:r>
        <w:rPr>
          <w:rFonts w:ascii="Times New Roman" w:hAnsi="Times New Roman" w:cs="Times New Roman"/>
          <w:b/>
          <w:sz w:val="24"/>
          <w:szCs w:val="24"/>
          <w:u w:val="single"/>
        </w:rPr>
        <w:t>Introduction to the Chemical Weapons Convention (CWC)</w:t>
      </w:r>
    </w:p>
    <w:p w:rsidR="00051E42" w:rsidRPr="0079428F" w:rsidRDefault="00051E42" w:rsidP="00051E42">
      <w:pPr>
        <w:pStyle w:val="ListParagraph"/>
        <w:autoSpaceDE w:val="0"/>
        <w:autoSpaceDN w:val="0"/>
        <w:adjustRightInd w:val="0"/>
        <w:spacing w:before="240" w:after="240" w:line="240" w:lineRule="auto"/>
        <w:ind w:left="0"/>
        <w:contextualSpacing w:val="0"/>
        <w:jc w:val="both"/>
        <w:rPr>
          <w:rFonts w:ascii="Times New Roman" w:hAnsi="Times New Roman" w:cs="Times New Roman"/>
          <w:b/>
          <w:i/>
          <w:color w:val="000000"/>
          <w:sz w:val="24"/>
          <w:szCs w:val="24"/>
          <w:shd w:val="clear" w:color="auto" w:fill="FFFFFF"/>
        </w:rPr>
      </w:pPr>
      <w:r w:rsidRPr="0079428F">
        <w:rPr>
          <w:rFonts w:ascii="Times New Roman" w:hAnsi="Times New Roman" w:cs="Times New Roman"/>
          <w:b/>
          <w:i/>
          <w:color w:val="000000"/>
          <w:sz w:val="24"/>
          <w:szCs w:val="24"/>
          <w:shd w:val="clear" w:color="auto" w:fill="FFFFFF"/>
        </w:rPr>
        <w:t>Background</w:t>
      </w:r>
    </w:p>
    <w:p w:rsidR="00051E42" w:rsidRPr="0079428F" w:rsidRDefault="00051E42" w:rsidP="00051E42">
      <w:pPr>
        <w:pStyle w:val="ListParagraph"/>
        <w:autoSpaceDE w:val="0"/>
        <w:autoSpaceDN w:val="0"/>
        <w:adjustRightInd w:val="0"/>
        <w:spacing w:before="240" w:after="240" w:line="240" w:lineRule="auto"/>
        <w:ind w:left="0"/>
        <w:contextualSpacing w:val="0"/>
        <w:jc w:val="both"/>
        <w:rPr>
          <w:rFonts w:ascii="Times New Roman" w:hAnsi="Times New Roman" w:cs="Times New Roman"/>
          <w:color w:val="000000"/>
          <w:sz w:val="24"/>
          <w:szCs w:val="24"/>
          <w:shd w:val="clear" w:color="auto" w:fill="FFFFFF"/>
        </w:rPr>
      </w:pPr>
      <w:r w:rsidRPr="0079428F">
        <w:rPr>
          <w:rFonts w:ascii="Times New Roman" w:hAnsi="Times New Roman" w:cs="Times New Roman"/>
          <w:color w:val="000000"/>
          <w:sz w:val="24"/>
          <w:szCs w:val="24"/>
          <w:shd w:val="clear" w:color="auto" w:fill="FFFFFF"/>
        </w:rPr>
        <w:t>The Chemical Weapons Convention (CWC) is an international arms control, disarmament and nonproliferation treaty that impacts enterprises involved in the production, processing, consumption, import, and/or export of a range of commercial chemicals and related precursors. The Convention entered into force on April 29, 1997. [</w:t>
      </w:r>
      <w:r w:rsidRPr="0079428F">
        <w:rPr>
          <w:rFonts w:ascii="Times New Roman" w:hAnsi="Times New Roman" w:cs="Times New Roman"/>
          <w:color w:val="0070C0"/>
          <w:sz w:val="24"/>
          <w:szCs w:val="24"/>
          <w:shd w:val="clear" w:color="auto" w:fill="FFFFFF"/>
        </w:rPr>
        <w:t>Insert the name of your country</w:t>
      </w:r>
      <w:r w:rsidRPr="0079428F">
        <w:rPr>
          <w:rFonts w:ascii="Times New Roman" w:hAnsi="Times New Roman" w:cs="Times New Roman"/>
          <w:color w:val="000000"/>
          <w:sz w:val="24"/>
          <w:szCs w:val="24"/>
          <w:shd w:val="clear" w:color="auto" w:fill="FFFFFF"/>
        </w:rPr>
        <w:t>] became a State Part</w:t>
      </w:r>
      <w:r w:rsidR="00714CF0">
        <w:rPr>
          <w:rFonts w:ascii="Times New Roman" w:hAnsi="Times New Roman" w:cs="Times New Roman"/>
          <w:color w:val="000000"/>
          <w:sz w:val="24"/>
          <w:szCs w:val="24"/>
          <w:shd w:val="clear" w:color="auto" w:fill="FFFFFF"/>
        </w:rPr>
        <w:t>y</w:t>
      </w:r>
      <w:bookmarkStart w:id="0" w:name="_GoBack"/>
      <w:bookmarkEnd w:id="0"/>
      <w:r w:rsidRPr="0079428F">
        <w:rPr>
          <w:rFonts w:ascii="Times New Roman" w:hAnsi="Times New Roman" w:cs="Times New Roman"/>
          <w:color w:val="000000"/>
          <w:sz w:val="24"/>
          <w:szCs w:val="24"/>
          <w:shd w:val="clear" w:color="auto" w:fill="FFFFFF"/>
        </w:rPr>
        <w:t xml:space="preserve"> to the CWC on [</w:t>
      </w:r>
      <w:r w:rsidRPr="0079428F">
        <w:rPr>
          <w:rFonts w:ascii="Times New Roman" w:hAnsi="Times New Roman" w:cs="Times New Roman"/>
          <w:color w:val="0070C0"/>
          <w:sz w:val="24"/>
          <w:szCs w:val="24"/>
          <w:shd w:val="clear" w:color="auto" w:fill="FFFFFF"/>
        </w:rPr>
        <w:t>insert date of CWC ratification</w:t>
      </w:r>
      <w:r w:rsidRPr="0079428F">
        <w:rPr>
          <w:rFonts w:ascii="Times New Roman" w:hAnsi="Times New Roman" w:cs="Times New Roman"/>
          <w:color w:val="000000"/>
          <w:sz w:val="24"/>
          <w:szCs w:val="24"/>
          <w:shd w:val="clear" w:color="auto" w:fill="FFFFFF"/>
        </w:rPr>
        <w:t xml:space="preserve">]. </w:t>
      </w:r>
    </w:p>
    <w:p w:rsidR="00051E42" w:rsidRPr="0079428F" w:rsidRDefault="00051E42" w:rsidP="00051E42">
      <w:pPr>
        <w:pStyle w:val="ListParagraph"/>
        <w:autoSpaceDE w:val="0"/>
        <w:autoSpaceDN w:val="0"/>
        <w:adjustRightInd w:val="0"/>
        <w:spacing w:before="240" w:after="240" w:line="240" w:lineRule="auto"/>
        <w:ind w:left="0"/>
        <w:contextualSpacing w:val="0"/>
        <w:jc w:val="both"/>
        <w:rPr>
          <w:rFonts w:ascii="Times New Roman" w:hAnsi="Times New Roman" w:cs="Times New Roman"/>
          <w:color w:val="000000"/>
          <w:sz w:val="24"/>
          <w:szCs w:val="24"/>
          <w:shd w:val="clear" w:color="auto" w:fill="FFFFFF"/>
        </w:rPr>
      </w:pPr>
      <w:r w:rsidRPr="0079428F">
        <w:rPr>
          <w:rFonts w:ascii="Times New Roman" w:hAnsi="Times New Roman" w:cs="Times New Roman"/>
          <w:b/>
          <w:sz w:val="24"/>
          <w:szCs w:val="24"/>
        </w:rPr>
        <w:t>All States Parties to the Convention are obligated to establish or designate a National Authority</w:t>
      </w:r>
      <w:r w:rsidRPr="0079428F">
        <w:rPr>
          <w:rFonts w:ascii="Times New Roman" w:hAnsi="Times New Roman" w:cs="Times New Roman"/>
          <w:sz w:val="24"/>
          <w:szCs w:val="24"/>
        </w:rPr>
        <w:t xml:space="preserve"> or NA (CWC), a government entity that is responsible for national implementation of the CWC within each country. The NA (CWC) in [</w:t>
      </w:r>
      <w:r w:rsidRPr="0079428F">
        <w:rPr>
          <w:rFonts w:ascii="Times New Roman" w:hAnsi="Times New Roman" w:cs="Times New Roman"/>
          <w:color w:val="0070C0"/>
          <w:sz w:val="24"/>
          <w:szCs w:val="24"/>
        </w:rPr>
        <w:t>insert the name of your country</w:t>
      </w:r>
      <w:r w:rsidRPr="0079428F">
        <w:rPr>
          <w:rFonts w:ascii="Times New Roman" w:hAnsi="Times New Roman" w:cs="Times New Roman"/>
          <w:sz w:val="24"/>
          <w:szCs w:val="24"/>
        </w:rPr>
        <w:t>] is housed within the [</w:t>
      </w:r>
      <w:r w:rsidRPr="0079428F">
        <w:rPr>
          <w:rFonts w:ascii="Times New Roman" w:hAnsi="Times New Roman" w:cs="Times New Roman"/>
          <w:color w:val="0070C0"/>
          <w:sz w:val="24"/>
          <w:szCs w:val="24"/>
        </w:rPr>
        <w:t>insert the name of the agency or institution that serves as the NA (CWC) in your country</w:t>
      </w:r>
      <w:r w:rsidRPr="0079428F">
        <w:rPr>
          <w:rFonts w:ascii="Times New Roman" w:hAnsi="Times New Roman" w:cs="Times New Roman"/>
          <w:sz w:val="24"/>
          <w:szCs w:val="24"/>
        </w:rPr>
        <w:t>].</w:t>
      </w:r>
    </w:p>
    <w:p w:rsidR="00051E42" w:rsidRPr="0079428F" w:rsidRDefault="00051E42" w:rsidP="00051E42">
      <w:pPr>
        <w:pStyle w:val="ListParagraph"/>
        <w:autoSpaceDE w:val="0"/>
        <w:autoSpaceDN w:val="0"/>
        <w:adjustRightInd w:val="0"/>
        <w:spacing w:before="240" w:after="240" w:line="240" w:lineRule="auto"/>
        <w:ind w:left="0"/>
        <w:contextualSpacing w:val="0"/>
        <w:jc w:val="both"/>
        <w:rPr>
          <w:rFonts w:ascii="Times New Roman" w:hAnsi="Times New Roman" w:cs="Times New Roman"/>
          <w:b/>
          <w:i/>
          <w:sz w:val="24"/>
          <w:szCs w:val="24"/>
        </w:rPr>
      </w:pPr>
      <w:r w:rsidRPr="0079428F">
        <w:rPr>
          <w:rFonts w:ascii="Times New Roman" w:hAnsi="Times New Roman" w:cs="Times New Roman"/>
          <w:b/>
          <w:i/>
          <w:sz w:val="24"/>
          <w:szCs w:val="24"/>
        </w:rPr>
        <w:t>Overview of CWC Chemicals</w:t>
      </w:r>
    </w:p>
    <w:p w:rsidR="00051E42" w:rsidRPr="0079428F" w:rsidRDefault="00051E42" w:rsidP="00051E42">
      <w:pPr>
        <w:spacing w:after="0" w:line="240" w:lineRule="auto"/>
        <w:jc w:val="both"/>
        <w:rPr>
          <w:rFonts w:ascii="Times New Roman" w:eastAsia="Times New Roman" w:hAnsi="Times New Roman" w:cs="Times New Roman"/>
          <w:sz w:val="24"/>
          <w:szCs w:val="24"/>
        </w:rPr>
      </w:pPr>
      <w:r w:rsidRPr="0079428F">
        <w:rPr>
          <w:rFonts w:ascii="Times New Roman" w:eastAsia="Times New Roman" w:hAnsi="Times New Roman" w:cs="Times New Roman"/>
          <w:sz w:val="24"/>
          <w:szCs w:val="24"/>
        </w:rPr>
        <w:t>The Convention includes three lists, or "schedules," of toxic chemicals and their precursors that have legitimate medical, commercial, and industrial uses, but may also be used as Chemical Weapon (CW) agents or as CW precursors.</w:t>
      </w:r>
      <w:r w:rsidRPr="0079428F">
        <w:rPr>
          <w:rStyle w:val="EndnoteReference"/>
          <w:rFonts w:ascii="Times New Roman" w:eastAsia="Times New Roman" w:hAnsi="Times New Roman" w:cs="Times New Roman"/>
          <w:sz w:val="24"/>
          <w:szCs w:val="24"/>
        </w:rPr>
        <w:endnoteReference w:id="1"/>
      </w:r>
      <w:r w:rsidRPr="0079428F">
        <w:rPr>
          <w:rFonts w:ascii="Times New Roman" w:eastAsia="Times New Roman" w:hAnsi="Times New Roman" w:cs="Times New Roman"/>
          <w:sz w:val="24"/>
          <w:szCs w:val="24"/>
        </w:rPr>
        <w:t xml:space="preserve"> </w:t>
      </w:r>
      <w:r w:rsidRPr="0079428F">
        <w:rPr>
          <w:rFonts w:ascii="Times New Roman" w:eastAsia="Times New Roman" w:hAnsi="Times New Roman" w:cs="Times New Roman"/>
          <w:color w:val="000000"/>
          <w:sz w:val="24"/>
          <w:szCs w:val="24"/>
        </w:rPr>
        <w:t>The chemicals covered by the CWC are divided into the following three "schedules" (based on their possible utility in developing CW) as follows:</w:t>
      </w:r>
    </w:p>
    <w:p w:rsidR="00051E42" w:rsidRPr="0079428F" w:rsidRDefault="0092236E" w:rsidP="00051E42">
      <w:pPr>
        <w:pStyle w:val="ListParagraph"/>
        <w:spacing w:before="240" w:after="0" w:line="240" w:lineRule="auto"/>
        <w:ind w:left="0"/>
        <w:contextualSpacing w:val="0"/>
        <w:jc w:val="both"/>
        <w:rPr>
          <w:rFonts w:ascii="Times New Roman" w:eastAsia="Times New Roman" w:hAnsi="Times New Roman" w:cs="Times New Roman"/>
          <w:color w:val="000000"/>
          <w:sz w:val="24"/>
          <w:szCs w:val="24"/>
        </w:rPr>
      </w:pPr>
      <w:hyperlink r:id="rId7" w:history="1">
        <w:r w:rsidR="00051E42" w:rsidRPr="0079428F">
          <w:rPr>
            <w:rStyle w:val="Hyperlink"/>
            <w:rFonts w:ascii="Times New Roman" w:eastAsia="Times New Roman" w:hAnsi="Times New Roman" w:cs="Times New Roman"/>
            <w:b/>
            <w:bCs/>
            <w:sz w:val="24"/>
            <w:szCs w:val="24"/>
          </w:rPr>
          <w:t>Schedule 1</w:t>
        </w:r>
      </w:hyperlink>
      <w:r w:rsidR="00051E42" w:rsidRPr="0079428F">
        <w:rPr>
          <w:rFonts w:ascii="Times New Roman" w:eastAsia="Times New Roman" w:hAnsi="Times New Roman" w:cs="Times New Roman"/>
          <w:color w:val="000000"/>
          <w:sz w:val="24"/>
          <w:szCs w:val="24"/>
        </w:rPr>
        <w:t xml:space="preserve"> </w:t>
      </w:r>
    </w:p>
    <w:p w:rsidR="00051E42" w:rsidRPr="0079428F" w:rsidRDefault="00051E42" w:rsidP="00051E42">
      <w:pPr>
        <w:pStyle w:val="ListParagraph"/>
        <w:numPr>
          <w:ilvl w:val="0"/>
          <w:numId w:val="3"/>
        </w:numPr>
        <w:spacing w:before="120" w:after="120" w:line="240" w:lineRule="auto"/>
        <w:ind w:left="720"/>
        <w:contextualSpacing w:val="0"/>
        <w:jc w:val="both"/>
        <w:rPr>
          <w:rFonts w:ascii="Times New Roman" w:eastAsia="Times New Roman" w:hAnsi="Times New Roman" w:cs="Times New Roman"/>
          <w:color w:val="000000"/>
          <w:sz w:val="24"/>
          <w:szCs w:val="24"/>
        </w:rPr>
      </w:pPr>
      <w:r w:rsidRPr="0079428F">
        <w:rPr>
          <w:rFonts w:ascii="Times New Roman" w:eastAsia="Times New Roman" w:hAnsi="Times New Roman" w:cs="Times New Roman"/>
          <w:color w:val="000000"/>
          <w:sz w:val="24"/>
          <w:szCs w:val="24"/>
        </w:rPr>
        <w:t>Covers known CW agents and their immediate precursors;</w:t>
      </w:r>
    </w:p>
    <w:p w:rsidR="00051E42" w:rsidRPr="0079428F" w:rsidRDefault="00051E42" w:rsidP="00051E42">
      <w:pPr>
        <w:pStyle w:val="ListParagraph"/>
        <w:numPr>
          <w:ilvl w:val="0"/>
          <w:numId w:val="3"/>
        </w:numPr>
        <w:spacing w:before="120" w:after="120" w:line="240" w:lineRule="auto"/>
        <w:ind w:left="720"/>
        <w:contextualSpacing w:val="0"/>
        <w:jc w:val="both"/>
        <w:rPr>
          <w:rFonts w:ascii="Times New Roman" w:eastAsia="Times New Roman" w:hAnsi="Times New Roman" w:cs="Times New Roman"/>
          <w:color w:val="000000"/>
          <w:sz w:val="24"/>
          <w:szCs w:val="24"/>
        </w:rPr>
      </w:pPr>
      <w:r w:rsidRPr="0079428F">
        <w:rPr>
          <w:rFonts w:ascii="Times New Roman" w:eastAsia="Times New Roman" w:hAnsi="Times New Roman" w:cs="Times New Roman"/>
          <w:color w:val="000000"/>
          <w:sz w:val="24"/>
          <w:szCs w:val="24"/>
        </w:rPr>
        <w:t>Few or no legitimate uses (industrial and civil applications);</w:t>
      </w:r>
    </w:p>
    <w:p w:rsidR="00051E42" w:rsidRPr="0079428F" w:rsidRDefault="00051E42" w:rsidP="00051E42">
      <w:pPr>
        <w:pStyle w:val="ListParagraph"/>
        <w:numPr>
          <w:ilvl w:val="0"/>
          <w:numId w:val="3"/>
        </w:numPr>
        <w:spacing w:before="120" w:after="120" w:line="240" w:lineRule="auto"/>
        <w:ind w:left="720"/>
        <w:contextualSpacing w:val="0"/>
        <w:jc w:val="both"/>
        <w:rPr>
          <w:rFonts w:ascii="Times New Roman" w:eastAsia="Times New Roman" w:hAnsi="Times New Roman" w:cs="Times New Roman"/>
          <w:color w:val="000000"/>
          <w:sz w:val="24"/>
          <w:szCs w:val="24"/>
        </w:rPr>
      </w:pPr>
      <w:r w:rsidRPr="0079428F">
        <w:rPr>
          <w:rFonts w:ascii="Times New Roman" w:eastAsia="Times New Roman" w:hAnsi="Times New Roman" w:cs="Times New Roman"/>
          <w:color w:val="000000"/>
          <w:sz w:val="24"/>
          <w:szCs w:val="24"/>
        </w:rPr>
        <w:t xml:space="preserve">May only be produced or used for research, medical, pharmaceutical or protective purposes. </w:t>
      </w:r>
    </w:p>
    <w:p w:rsidR="00051E42" w:rsidRPr="0079428F" w:rsidRDefault="00051E42" w:rsidP="00051E42">
      <w:pPr>
        <w:pStyle w:val="ListParagraph"/>
        <w:numPr>
          <w:ilvl w:val="0"/>
          <w:numId w:val="3"/>
        </w:numPr>
        <w:spacing w:before="120" w:after="120" w:line="240" w:lineRule="auto"/>
        <w:ind w:left="720"/>
        <w:contextualSpacing w:val="0"/>
        <w:jc w:val="both"/>
        <w:rPr>
          <w:rFonts w:ascii="Times New Roman" w:eastAsia="Times New Roman" w:hAnsi="Times New Roman" w:cs="Times New Roman"/>
          <w:color w:val="000000"/>
          <w:sz w:val="24"/>
          <w:szCs w:val="24"/>
        </w:rPr>
      </w:pPr>
      <w:r w:rsidRPr="0079428F">
        <w:rPr>
          <w:rFonts w:ascii="Times New Roman" w:eastAsia="Times New Roman" w:hAnsi="Times New Roman" w:cs="Times New Roman"/>
          <w:color w:val="000000"/>
          <w:sz w:val="24"/>
          <w:szCs w:val="24"/>
        </w:rPr>
        <w:t xml:space="preserve"> </w:t>
      </w:r>
      <w:r w:rsidRPr="0079428F">
        <w:rPr>
          <w:rFonts w:ascii="Times New Roman" w:eastAsia="Times New Roman" w:hAnsi="Times New Roman" w:cs="Times New Roman"/>
          <w:sz w:val="24"/>
          <w:szCs w:val="24"/>
        </w:rPr>
        <w:t>Developed or used primarily for military purposes but s</w:t>
      </w:r>
      <w:r w:rsidRPr="0079428F">
        <w:rPr>
          <w:rFonts w:ascii="Times New Roman" w:eastAsia="Times New Roman" w:hAnsi="Times New Roman" w:cs="Times New Roman"/>
          <w:color w:val="000000"/>
          <w:sz w:val="24"/>
          <w:szCs w:val="24"/>
        </w:rPr>
        <w:t xml:space="preserve">ome </w:t>
      </w:r>
      <w:r w:rsidRPr="0079428F">
        <w:rPr>
          <w:rFonts w:ascii="Times New Roman" w:hAnsi="Times New Roman" w:cs="Times New Roman"/>
          <w:color w:val="2A2A2A"/>
          <w:sz w:val="24"/>
          <w:szCs w:val="24"/>
        </w:rPr>
        <w:t>Schedule 1 chemicals are used as ingredients in pharmaceutical preparations or as diagnostics.</w:t>
      </w:r>
    </w:p>
    <w:p w:rsidR="00051E42" w:rsidRPr="0079428F" w:rsidRDefault="00051E42" w:rsidP="00051E42">
      <w:pPr>
        <w:pStyle w:val="ListParagraph"/>
        <w:numPr>
          <w:ilvl w:val="0"/>
          <w:numId w:val="3"/>
        </w:numPr>
        <w:spacing w:before="120" w:after="120" w:line="240" w:lineRule="auto"/>
        <w:ind w:left="720"/>
        <w:contextualSpacing w:val="0"/>
        <w:jc w:val="both"/>
        <w:rPr>
          <w:rFonts w:ascii="Times New Roman" w:eastAsia="Times New Roman" w:hAnsi="Times New Roman" w:cs="Times New Roman"/>
          <w:color w:val="000000"/>
          <w:sz w:val="24"/>
          <w:szCs w:val="24"/>
        </w:rPr>
      </w:pPr>
      <w:r w:rsidRPr="0079428F">
        <w:rPr>
          <w:rFonts w:ascii="Times New Roman" w:eastAsia="Times New Roman" w:hAnsi="Times New Roman" w:cs="Times New Roman"/>
          <w:sz w:val="24"/>
          <w:szCs w:val="24"/>
        </w:rPr>
        <w:t xml:space="preserve">Examples include nerve agents (e.g. Sarin, </w:t>
      </w:r>
      <w:r w:rsidRPr="0079428F">
        <w:rPr>
          <w:rFonts w:ascii="Times New Roman" w:hAnsi="Times New Roman" w:cs="Times New Roman"/>
          <w:sz w:val="24"/>
          <w:szCs w:val="24"/>
        </w:rPr>
        <w:t>soman, tabun and VX</w:t>
      </w:r>
      <w:r w:rsidRPr="0079428F">
        <w:rPr>
          <w:rFonts w:ascii="Times New Roman" w:eastAsia="Times New Roman" w:hAnsi="Times New Roman" w:cs="Times New Roman"/>
          <w:sz w:val="24"/>
          <w:szCs w:val="24"/>
        </w:rPr>
        <w:t>), and blister agents (e.g. Mustard and Lewisite).</w:t>
      </w:r>
    </w:p>
    <w:p w:rsidR="00051E42" w:rsidRPr="0079428F" w:rsidRDefault="00051E42" w:rsidP="00051E42">
      <w:pPr>
        <w:pStyle w:val="ListParagraph"/>
        <w:spacing w:after="0" w:line="240" w:lineRule="auto"/>
        <w:contextualSpacing w:val="0"/>
        <w:jc w:val="both"/>
        <w:rPr>
          <w:rFonts w:ascii="Times New Roman" w:eastAsia="Times New Roman" w:hAnsi="Times New Roman" w:cs="Times New Roman"/>
          <w:color w:val="000000"/>
          <w:sz w:val="24"/>
          <w:szCs w:val="24"/>
        </w:rPr>
      </w:pPr>
    </w:p>
    <w:p w:rsidR="00051E42" w:rsidRPr="0079428F" w:rsidRDefault="0092236E" w:rsidP="00051E42">
      <w:pPr>
        <w:pStyle w:val="ListParagraph"/>
        <w:spacing w:after="0" w:line="240" w:lineRule="auto"/>
        <w:ind w:left="0"/>
        <w:contextualSpacing w:val="0"/>
        <w:jc w:val="both"/>
        <w:rPr>
          <w:rFonts w:ascii="Times New Roman" w:eastAsia="Times New Roman" w:hAnsi="Times New Roman" w:cs="Times New Roman"/>
          <w:color w:val="000000"/>
          <w:sz w:val="24"/>
          <w:szCs w:val="24"/>
        </w:rPr>
      </w:pPr>
      <w:hyperlink r:id="rId8" w:history="1">
        <w:r w:rsidR="00051E42" w:rsidRPr="0079428F">
          <w:rPr>
            <w:rStyle w:val="Hyperlink"/>
            <w:rFonts w:ascii="Times New Roman" w:eastAsia="Times New Roman" w:hAnsi="Times New Roman" w:cs="Times New Roman"/>
            <w:b/>
            <w:bCs/>
            <w:sz w:val="24"/>
            <w:szCs w:val="24"/>
          </w:rPr>
          <w:t>Schedule 2</w:t>
        </w:r>
        <w:r w:rsidR="00051E42" w:rsidRPr="0079428F">
          <w:rPr>
            <w:rStyle w:val="Hyperlink"/>
            <w:rFonts w:ascii="Times New Roman" w:eastAsia="Times New Roman" w:hAnsi="Times New Roman" w:cs="Times New Roman"/>
            <w:sz w:val="24"/>
            <w:szCs w:val="24"/>
          </w:rPr>
          <w:t>.</w:t>
        </w:r>
      </w:hyperlink>
    </w:p>
    <w:p w:rsidR="00051E42" w:rsidRPr="0079428F" w:rsidRDefault="00051E42" w:rsidP="00051E42">
      <w:pPr>
        <w:pStyle w:val="ListParagraph"/>
        <w:numPr>
          <w:ilvl w:val="0"/>
          <w:numId w:val="2"/>
        </w:numPr>
        <w:shd w:val="clear" w:color="auto" w:fill="FFFFFF"/>
        <w:spacing w:before="120" w:after="120" w:line="240" w:lineRule="auto"/>
        <w:ind w:left="720"/>
        <w:contextualSpacing w:val="0"/>
        <w:jc w:val="both"/>
        <w:rPr>
          <w:rFonts w:ascii="Times New Roman" w:eastAsia="Times New Roman" w:hAnsi="Times New Roman" w:cs="Times New Roman"/>
          <w:color w:val="000000"/>
          <w:sz w:val="24"/>
          <w:szCs w:val="24"/>
        </w:rPr>
      </w:pPr>
      <w:r w:rsidRPr="0079428F">
        <w:rPr>
          <w:rFonts w:ascii="Times New Roman" w:eastAsia="Times New Roman" w:hAnsi="Times New Roman" w:cs="Times New Roman"/>
          <w:color w:val="000000"/>
          <w:sz w:val="24"/>
          <w:szCs w:val="24"/>
        </w:rPr>
        <w:t xml:space="preserve">Covers chemicals and precursors that have some industrial applications </w:t>
      </w:r>
    </w:p>
    <w:p w:rsidR="00051E42" w:rsidRPr="0079428F" w:rsidRDefault="00051E42" w:rsidP="00051E42">
      <w:pPr>
        <w:pStyle w:val="ListParagraph"/>
        <w:numPr>
          <w:ilvl w:val="0"/>
          <w:numId w:val="2"/>
        </w:numPr>
        <w:shd w:val="clear" w:color="auto" w:fill="FFFFFF"/>
        <w:spacing w:before="120" w:after="120" w:line="240" w:lineRule="auto"/>
        <w:ind w:left="720"/>
        <w:contextualSpacing w:val="0"/>
        <w:jc w:val="both"/>
        <w:rPr>
          <w:rFonts w:ascii="Times New Roman" w:eastAsia="Times New Roman" w:hAnsi="Times New Roman" w:cs="Times New Roman"/>
          <w:color w:val="000000"/>
          <w:sz w:val="24"/>
          <w:szCs w:val="24"/>
        </w:rPr>
      </w:pPr>
      <w:r w:rsidRPr="0079428F">
        <w:rPr>
          <w:rFonts w:ascii="Times New Roman" w:eastAsia="Times New Roman" w:hAnsi="Times New Roman" w:cs="Times New Roman"/>
          <w:color w:val="000000"/>
          <w:sz w:val="24"/>
          <w:szCs w:val="24"/>
        </w:rPr>
        <w:t>I</w:t>
      </w:r>
      <w:r w:rsidRPr="0079428F">
        <w:rPr>
          <w:rFonts w:ascii="Times New Roman" w:hAnsi="Times New Roman" w:cs="Times New Roman"/>
          <w:sz w:val="24"/>
          <w:szCs w:val="24"/>
        </w:rPr>
        <w:t>ncludes toxic chemicals (2A) and precursors (2B) to Schedule 1 chemicals.</w:t>
      </w:r>
    </w:p>
    <w:p w:rsidR="00051E42" w:rsidRPr="0079428F" w:rsidRDefault="00051E42" w:rsidP="00051E42">
      <w:pPr>
        <w:pStyle w:val="ListParagraph"/>
        <w:numPr>
          <w:ilvl w:val="0"/>
          <w:numId w:val="2"/>
        </w:numPr>
        <w:shd w:val="clear" w:color="auto" w:fill="FFFFFF"/>
        <w:spacing w:before="120" w:after="120" w:line="240" w:lineRule="auto"/>
        <w:ind w:left="720"/>
        <w:contextualSpacing w:val="0"/>
        <w:jc w:val="both"/>
        <w:rPr>
          <w:rFonts w:ascii="Times New Roman" w:eastAsia="Times New Roman" w:hAnsi="Times New Roman" w:cs="Times New Roman"/>
          <w:color w:val="000000"/>
          <w:sz w:val="24"/>
          <w:szCs w:val="24"/>
        </w:rPr>
      </w:pPr>
      <w:r w:rsidRPr="0079428F">
        <w:rPr>
          <w:rFonts w:ascii="Times New Roman" w:eastAsia="Times New Roman" w:hAnsi="Times New Roman" w:cs="Times New Roman"/>
          <w:color w:val="000000"/>
          <w:sz w:val="24"/>
          <w:szCs w:val="24"/>
        </w:rPr>
        <w:t>Have some legitimate uses but are not produced in large commercial quantities.</w:t>
      </w:r>
    </w:p>
    <w:p w:rsidR="00051E42" w:rsidRPr="0079428F" w:rsidRDefault="00051E42" w:rsidP="00051E42">
      <w:pPr>
        <w:pStyle w:val="ListParagraph"/>
        <w:numPr>
          <w:ilvl w:val="0"/>
          <w:numId w:val="2"/>
        </w:numPr>
        <w:shd w:val="clear" w:color="auto" w:fill="FFFFFF"/>
        <w:spacing w:before="120" w:after="120" w:line="240" w:lineRule="auto"/>
        <w:ind w:left="720"/>
        <w:contextualSpacing w:val="0"/>
        <w:jc w:val="both"/>
        <w:rPr>
          <w:rFonts w:ascii="Times New Roman" w:eastAsia="Times New Roman" w:hAnsi="Times New Roman" w:cs="Times New Roman"/>
          <w:color w:val="000000"/>
          <w:sz w:val="24"/>
          <w:szCs w:val="24"/>
        </w:rPr>
      </w:pPr>
      <w:r w:rsidRPr="0079428F">
        <w:rPr>
          <w:rFonts w:ascii="Times New Roman" w:eastAsia="Times New Roman" w:hAnsi="Times New Roman" w:cs="Times New Roman"/>
          <w:sz w:val="24"/>
          <w:szCs w:val="24"/>
        </w:rPr>
        <w:t>E</w:t>
      </w:r>
      <w:r w:rsidRPr="0079428F">
        <w:rPr>
          <w:rFonts w:ascii="Times New Roman" w:eastAsia="Times New Roman" w:hAnsi="Times New Roman" w:cs="Times New Roman"/>
          <w:color w:val="000000"/>
          <w:sz w:val="24"/>
          <w:szCs w:val="24"/>
        </w:rPr>
        <w:t>xamples include:</w:t>
      </w:r>
      <w:r w:rsidRPr="0079428F">
        <w:rPr>
          <w:rFonts w:ascii="Times New Roman" w:hAnsi="Times New Roman" w:cs="Times New Roman"/>
          <w:sz w:val="24"/>
          <w:szCs w:val="24"/>
        </w:rPr>
        <w:t xml:space="preserve"> dimethyl methylphosphonate, a nerve agent precursor also used as a flame retardant, and thiodiglycol, a Sulphur</w:t>
      </w:r>
      <w:r w:rsidRPr="0079428F">
        <w:rPr>
          <w:rFonts w:ascii="Times New Roman" w:eastAsia="Times New Roman" w:hAnsi="Times New Roman" w:cs="Times New Roman"/>
          <w:color w:val="000000"/>
          <w:sz w:val="24"/>
          <w:szCs w:val="24"/>
        </w:rPr>
        <w:t xml:space="preserve"> </w:t>
      </w:r>
      <w:r w:rsidRPr="0079428F">
        <w:rPr>
          <w:rFonts w:ascii="Times New Roman" w:hAnsi="Times New Roman" w:cs="Times New Roman"/>
          <w:sz w:val="24"/>
          <w:szCs w:val="24"/>
        </w:rPr>
        <w:t xml:space="preserve">mustard precursor widely used as a solvent in inks and dyes, as well as </w:t>
      </w:r>
      <w:r w:rsidRPr="0079428F">
        <w:rPr>
          <w:rFonts w:ascii="Times New Roman" w:eastAsia="Times New Roman" w:hAnsi="Times New Roman" w:cs="Times New Roman"/>
          <w:color w:val="000000"/>
          <w:sz w:val="24"/>
          <w:szCs w:val="24"/>
        </w:rPr>
        <w:t xml:space="preserve">certain chemicals used to manufacture fertilizers, </w:t>
      </w:r>
      <w:r w:rsidRPr="0079428F">
        <w:rPr>
          <w:rFonts w:ascii="Times New Roman" w:hAnsi="Times New Roman" w:cs="Times New Roman"/>
          <w:color w:val="2A2A2A"/>
          <w:sz w:val="24"/>
          <w:szCs w:val="24"/>
        </w:rPr>
        <w:t xml:space="preserve">insecticides, herbicides, and </w:t>
      </w:r>
      <w:r w:rsidRPr="0079428F">
        <w:rPr>
          <w:rFonts w:ascii="Times New Roman" w:eastAsia="Times New Roman" w:hAnsi="Times New Roman" w:cs="Times New Roman"/>
          <w:color w:val="000000"/>
          <w:sz w:val="24"/>
          <w:szCs w:val="24"/>
        </w:rPr>
        <w:t>pesticides.</w:t>
      </w:r>
      <w:r w:rsidRPr="0079428F">
        <w:rPr>
          <w:rFonts w:ascii="Times New Roman" w:hAnsi="Times New Roman" w:cs="Times New Roman"/>
          <w:color w:val="2A2A2A"/>
          <w:sz w:val="24"/>
          <w:szCs w:val="24"/>
        </w:rPr>
        <w:t xml:space="preserve"> </w:t>
      </w:r>
    </w:p>
    <w:p w:rsidR="00051E42" w:rsidRPr="0079428F" w:rsidRDefault="00051E42" w:rsidP="00051E42">
      <w:pPr>
        <w:pStyle w:val="ListParagraph"/>
        <w:spacing w:after="0" w:line="240" w:lineRule="auto"/>
        <w:contextualSpacing w:val="0"/>
        <w:jc w:val="both"/>
        <w:rPr>
          <w:rFonts w:ascii="Times New Roman" w:eastAsia="Times New Roman" w:hAnsi="Times New Roman" w:cs="Times New Roman"/>
          <w:color w:val="000000"/>
          <w:sz w:val="24"/>
          <w:szCs w:val="24"/>
        </w:rPr>
      </w:pPr>
    </w:p>
    <w:p w:rsidR="00051E42" w:rsidRPr="0079428F" w:rsidRDefault="0092236E" w:rsidP="00051E42">
      <w:pPr>
        <w:pStyle w:val="ListParagraph"/>
        <w:spacing w:after="0" w:line="240" w:lineRule="auto"/>
        <w:ind w:left="0"/>
        <w:contextualSpacing w:val="0"/>
        <w:jc w:val="both"/>
        <w:rPr>
          <w:rFonts w:ascii="Times New Roman" w:eastAsia="Times New Roman" w:hAnsi="Times New Roman" w:cs="Times New Roman"/>
          <w:color w:val="000000"/>
          <w:sz w:val="24"/>
          <w:szCs w:val="24"/>
        </w:rPr>
      </w:pPr>
      <w:hyperlink r:id="rId9" w:history="1">
        <w:r w:rsidR="00051E42" w:rsidRPr="0079428F">
          <w:rPr>
            <w:rStyle w:val="Hyperlink"/>
            <w:rFonts w:ascii="Times New Roman" w:eastAsia="Times New Roman" w:hAnsi="Times New Roman" w:cs="Times New Roman"/>
            <w:b/>
            <w:bCs/>
            <w:sz w:val="24"/>
            <w:szCs w:val="24"/>
          </w:rPr>
          <w:t>Schedule 3</w:t>
        </w:r>
      </w:hyperlink>
      <w:r w:rsidR="00051E42" w:rsidRPr="0079428F">
        <w:rPr>
          <w:rFonts w:ascii="Times New Roman" w:eastAsia="Times New Roman" w:hAnsi="Times New Roman" w:cs="Times New Roman"/>
          <w:color w:val="000000"/>
          <w:sz w:val="24"/>
          <w:szCs w:val="24"/>
        </w:rPr>
        <w:t xml:space="preserve"> </w:t>
      </w:r>
    </w:p>
    <w:p w:rsidR="00051E42" w:rsidRPr="0079428F" w:rsidRDefault="00051E42" w:rsidP="00051E42">
      <w:pPr>
        <w:pStyle w:val="ListParagraph"/>
        <w:numPr>
          <w:ilvl w:val="0"/>
          <w:numId w:val="1"/>
        </w:numPr>
        <w:spacing w:before="120" w:after="120" w:line="240" w:lineRule="auto"/>
        <w:ind w:left="720"/>
        <w:contextualSpacing w:val="0"/>
        <w:jc w:val="both"/>
        <w:rPr>
          <w:rFonts w:ascii="Times New Roman" w:eastAsia="Times New Roman" w:hAnsi="Times New Roman" w:cs="Times New Roman"/>
          <w:color w:val="000000"/>
          <w:sz w:val="24"/>
          <w:szCs w:val="24"/>
        </w:rPr>
      </w:pPr>
      <w:r w:rsidRPr="0079428F">
        <w:rPr>
          <w:rFonts w:ascii="Times New Roman" w:eastAsia="Times New Roman" w:hAnsi="Times New Roman" w:cs="Times New Roman"/>
          <w:color w:val="000000"/>
          <w:sz w:val="24"/>
          <w:szCs w:val="24"/>
        </w:rPr>
        <w:t>Covers chemicals and precursors with broader commercial applications.</w:t>
      </w:r>
      <w:r w:rsidRPr="0079428F">
        <w:rPr>
          <w:rFonts w:ascii="Times New Roman" w:hAnsi="Times New Roman" w:cs="Times New Roman"/>
          <w:sz w:val="24"/>
          <w:szCs w:val="24"/>
        </w:rPr>
        <w:t xml:space="preserve"> </w:t>
      </w:r>
    </w:p>
    <w:p w:rsidR="00051E42" w:rsidRPr="0079428F" w:rsidRDefault="00051E42" w:rsidP="00051E42">
      <w:pPr>
        <w:pStyle w:val="ListParagraph"/>
        <w:numPr>
          <w:ilvl w:val="0"/>
          <w:numId w:val="1"/>
        </w:numPr>
        <w:spacing w:before="120" w:after="120" w:line="240" w:lineRule="auto"/>
        <w:ind w:left="720"/>
        <w:contextualSpacing w:val="0"/>
        <w:jc w:val="both"/>
        <w:rPr>
          <w:rFonts w:ascii="Times New Roman" w:eastAsia="Times New Roman" w:hAnsi="Times New Roman" w:cs="Times New Roman"/>
          <w:color w:val="000000"/>
          <w:sz w:val="24"/>
          <w:szCs w:val="24"/>
        </w:rPr>
      </w:pPr>
      <w:r w:rsidRPr="0079428F">
        <w:rPr>
          <w:rFonts w:ascii="Times New Roman" w:hAnsi="Times New Roman" w:cs="Times New Roman"/>
          <w:sz w:val="24"/>
          <w:szCs w:val="24"/>
        </w:rPr>
        <w:t>Includes toxic chemicals (3A) and precursors (3B) to</w:t>
      </w:r>
      <w:r w:rsidRPr="0079428F">
        <w:rPr>
          <w:rFonts w:ascii="Times New Roman" w:eastAsia="Times New Roman" w:hAnsi="Times New Roman" w:cs="Times New Roman"/>
          <w:color w:val="000000"/>
          <w:sz w:val="24"/>
          <w:szCs w:val="24"/>
        </w:rPr>
        <w:t xml:space="preserve"> </w:t>
      </w:r>
      <w:r w:rsidRPr="0079428F">
        <w:rPr>
          <w:rFonts w:ascii="Times New Roman" w:hAnsi="Times New Roman" w:cs="Times New Roman"/>
          <w:sz w:val="24"/>
          <w:szCs w:val="24"/>
        </w:rPr>
        <w:t>Schedule 1 chemicals.</w:t>
      </w:r>
    </w:p>
    <w:p w:rsidR="00051E42" w:rsidRPr="0079428F" w:rsidRDefault="00051E42" w:rsidP="00051E42">
      <w:pPr>
        <w:pStyle w:val="ListParagraph"/>
        <w:numPr>
          <w:ilvl w:val="0"/>
          <w:numId w:val="1"/>
        </w:numPr>
        <w:shd w:val="clear" w:color="auto" w:fill="FFFFFF"/>
        <w:spacing w:before="120" w:after="120" w:line="240" w:lineRule="auto"/>
        <w:ind w:left="720"/>
        <w:contextualSpacing w:val="0"/>
        <w:jc w:val="both"/>
        <w:rPr>
          <w:rFonts w:ascii="Times New Roman" w:eastAsia="Times New Roman" w:hAnsi="Times New Roman" w:cs="Times New Roman"/>
          <w:color w:val="000000"/>
          <w:sz w:val="24"/>
          <w:szCs w:val="24"/>
        </w:rPr>
      </w:pPr>
      <w:r w:rsidRPr="0079428F">
        <w:rPr>
          <w:rFonts w:ascii="Times New Roman" w:eastAsia="Times New Roman" w:hAnsi="Times New Roman" w:cs="Times New Roman"/>
          <w:color w:val="000000"/>
          <w:sz w:val="24"/>
          <w:szCs w:val="24"/>
        </w:rPr>
        <w:t xml:space="preserve">Chemicals have significant legitimate uses </w:t>
      </w:r>
      <w:r w:rsidRPr="0079428F">
        <w:rPr>
          <w:rFonts w:ascii="Times New Roman" w:hAnsi="Times New Roman" w:cs="Times New Roman"/>
          <w:color w:val="2A2A2A"/>
          <w:sz w:val="24"/>
          <w:szCs w:val="24"/>
        </w:rPr>
        <w:t xml:space="preserve">(including plastics, </w:t>
      </w:r>
      <w:r w:rsidRPr="0079428F">
        <w:rPr>
          <w:rFonts w:ascii="Times New Roman" w:hAnsi="Times New Roman" w:cs="Times New Roman"/>
          <w:sz w:val="24"/>
          <w:szCs w:val="24"/>
        </w:rPr>
        <w:t xml:space="preserve">urethanes, adsorbent, </w:t>
      </w:r>
      <w:r w:rsidRPr="0079428F">
        <w:rPr>
          <w:rFonts w:ascii="Times New Roman" w:hAnsi="Times New Roman" w:cs="Times New Roman"/>
          <w:color w:val="2A2A2A"/>
          <w:sz w:val="24"/>
          <w:szCs w:val="24"/>
        </w:rPr>
        <w:t xml:space="preserve">resins, mining chemicals, petroleum refining fumigants, paints, coatings, anti-static agents, </w:t>
      </w:r>
      <w:r w:rsidRPr="0079428F">
        <w:rPr>
          <w:rFonts w:ascii="Times New Roman" w:hAnsi="Times New Roman" w:cs="Times New Roman"/>
          <w:sz w:val="24"/>
          <w:szCs w:val="24"/>
        </w:rPr>
        <w:t>pesticides, pharmaceuticals, toiletries</w:t>
      </w:r>
      <w:r w:rsidRPr="0079428F">
        <w:rPr>
          <w:rFonts w:ascii="Times New Roman" w:hAnsi="Times New Roman" w:cs="Times New Roman"/>
          <w:color w:val="2A2A2A"/>
          <w:sz w:val="24"/>
          <w:szCs w:val="24"/>
        </w:rPr>
        <w:t>, lubricants</w:t>
      </w:r>
      <w:r w:rsidRPr="0079428F">
        <w:rPr>
          <w:rFonts w:ascii="Times New Roman" w:hAnsi="Times New Roman" w:cs="Times New Roman"/>
          <w:sz w:val="24"/>
          <w:szCs w:val="24"/>
        </w:rPr>
        <w:t xml:space="preserve"> acrylics, preparations used in leather tannery, surfactants, corrosion inhibitors, materials used in gold extraction, vulcanizing agents and many more</w:t>
      </w:r>
      <w:r w:rsidRPr="0079428F">
        <w:rPr>
          <w:rFonts w:ascii="Times New Roman" w:hAnsi="Times New Roman" w:cs="Times New Roman"/>
          <w:color w:val="2A2A2A"/>
          <w:sz w:val="24"/>
          <w:szCs w:val="24"/>
        </w:rPr>
        <w:t>)</w:t>
      </w:r>
      <w:r w:rsidRPr="0079428F">
        <w:rPr>
          <w:rFonts w:ascii="Times New Roman" w:hAnsi="Times New Roman" w:cs="Times New Roman"/>
          <w:sz w:val="24"/>
          <w:szCs w:val="24"/>
        </w:rPr>
        <w:t xml:space="preserve"> </w:t>
      </w:r>
      <w:r w:rsidRPr="0079428F">
        <w:rPr>
          <w:rFonts w:ascii="Times New Roman" w:eastAsia="Times New Roman" w:hAnsi="Times New Roman" w:cs="Times New Roman"/>
          <w:color w:val="000000"/>
          <w:sz w:val="24"/>
          <w:szCs w:val="24"/>
        </w:rPr>
        <w:t>and are produced in large commercial quantities.</w:t>
      </w:r>
    </w:p>
    <w:p w:rsidR="00051E42" w:rsidRPr="0079428F" w:rsidRDefault="00051E42" w:rsidP="00051E42">
      <w:pPr>
        <w:pStyle w:val="ListParagraph"/>
        <w:numPr>
          <w:ilvl w:val="0"/>
          <w:numId w:val="1"/>
        </w:numPr>
        <w:shd w:val="clear" w:color="auto" w:fill="FFFFFF"/>
        <w:spacing w:before="120" w:after="120" w:line="240" w:lineRule="auto"/>
        <w:ind w:left="720"/>
        <w:contextualSpacing w:val="0"/>
        <w:jc w:val="both"/>
        <w:rPr>
          <w:rFonts w:ascii="Times New Roman" w:eastAsia="Times New Roman" w:hAnsi="Times New Roman" w:cs="Times New Roman"/>
          <w:color w:val="000000"/>
          <w:sz w:val="24"/>
          <w:szCs w:val="24"/>
        </w:rPr>
      </w:pPr>
      <w:r w:rsidRPr="0079428F">
        <w:rPr>
          <w:rFonts w:ascii="Times New Roman" w:eastAsia="Times New Roman" w:hAnsi="Times New Roman" w:cs="Times New Roman"/>
          <w:color w:val="000000"/>
          <w:sz w:val="24"/>
          <w:szCs w:val="24"/>
        </w:rPr>
        <w:t>Examples include: phosgene, used in the manufacture of plastics, and chloropicrin, a fumigant, as well as others used to manufacture paint thinners, cleaners, and lubricants.</w:t>
      </w:r>
    </w:p>
    <w:p w:rsidR="00051E42" w:rsidRPr="0079428F" w:rsidRDefault="00051E42" w:rsidP="00051E42">
      <w:pPr>
        <w:pStyle w:val="ListParagraph"/>
        <w:spacing w:after="0" w:line="240" w:lineRule="auto"/>
        <w:contextualSpacing w:val="0"/>
        <w:jc w:val="both"/>
        <w:rPr>
          <w:rFonts w:ascii="Times New Roman" w:eastAsia="Times New Roman" w:hAnsi="Times New Roman" w:cs="Times New Roman"/>
          <w:color w:val="000000"/>
          <w:sz w:val="24"/>
          <w:szCs w:val="24"/>
        </w:rPr>
      </w:pPr>
    </w:p>
    <w:p w:rsidR="00051E42" w:rsidRPr="0079428F" w:rsidRDefault="00051E42" w:rsidP="00051E42">
      <w:pPr>
        <w:pStyle w:val="ListParagraph"/>
        <w:spacing w:before="120" w:after="100" w:afterAutospacing="1" w:line="240" w:lineRule="auto"/>
        <w:ind w:left="0"/>
        <w:contextualSpacing w:val="0"/>
        <w:jc w:val="both"/>
        <w:rPr>
          <w:rFonts w:ascii="Times New Roman" w:hAnsi="Times New Roman" w:cs="Times New Roman"/>
          <w:color w:val="2A2A2A"/>
          <w:sz w:val="24"/>
          <w:szCs w:val="24"/>
        </w:rPr>
      </w:pPr>
      <w:r w:rsidRPr="0079428F">
        <w:rPr>
          <w:rFonts w:ascii="Times New Roman" w:eastAsia="Times New Roman" w:hAnsi="Times New Roman" w:cs="Times New Roman"/>
          <w:color w:val="000000"/>
          <w:sz w:val="24"/>
          <w:szCs w:val="24"/>
        </w:rPr>
        <w:t xml:space="preserve">The CWC also covers </w:t>
      </w:r>
      <w:r w:rsidRPr="0079428F">
        <w:rPr>
          <w:rFonts w:ascii="Times New Roman" w:eastAsia="Times New Roman" w:hAnsi="Times New Roman" w:cs="Times New Roman"/>
          <w:b/>
          <w:color w:val="000000"/>
          <w:sz w:val="24"/>
          <w:szCs w:val="24"/>
        </w:rPr>
        <w:t>(unscheduled)</w:t>
      </w:r>
      <w:r w:rsidRPr="0079428F">
        <w:rPr>
          <w:rFonts w:ascii="Times New Roman" w:eastAsia="Times New Roman" w:hAnsi="Times New Roman" w:cs="Times New Roman"/>
          <w:color w:val="000000"/>
          <w:sz w:val="24"/>
          <w:szCs w:val="24"/>
        </w:rPr>
        <w:t xml:space="preserve"> </w:t>
      </w:r>
      <w:r w:rsidRPr="0079428F">
        <w:rPr>
          <w:rFonts w:ascii="Times New Roman" w:eastAsia="Times New Roman" w:hAnsi="Times New Roman" w:cs="Times New Roman"/>
          <w:b/>
          <w:color w:val="000000"/>
          <w:sz w:val="24"/>
          <w:szCs w:val="24"/>
        </w:rPr>
        <w:t xml:space="preserve">discrete organic chemicals or </w:t>
      </w:r>
      <w:r w:rsidRPr="0079428F">
        <w:rPr>
          <w:rFonts w:ascii="Times New Roman" w:eastAsia="Times New Roman" w:hAnsi="Times New Roman" w:cs="Times New Roman"/>
          <w:b/>
          <w:bCs/>
          <w:color w:val="000000"/>
          <w:sz w:val="24"/>
          <w:szCs w:val="24"/>
        </w:rPr>
        <w:t>DOCs</w:t>
      </w:r>
      <w:r w:rsidRPr="0079428F">
        <w:rPr>
          <w:rFonts w:ascii="Times New Roman" w:eastAsia="Times New Roman" w:hAnsi="Times New Roman" w:cs="Times New Roman"/>
          <w:color w:val="000000"/>
          <w:sz w:val="24"/>
          <w:szCs w:val="24"/>
        </w:rPr>
        <w:t xml:space="preserve">. </w:t>
      </w:r>
      <w:r w:rsidRPr="0079428F">
        <w:rPr>
          <w:rFonts w:ascii="Times New Roman" w:hAnsi="Times New Roman" w:cs="Times New Roman"/>
          <w:color w:val="2A2A2A"/>
          <w:sz w:val="24"/>
          <w:szCs w:val="24"/>
        </w:rPr>
        <w:t>DOCs are any chemical belonging to the class of chemical compounds consisting of all compounds of carbon except for its oxides, sulfides and metal carbonates.</w:t>
      </w:r>
    </w:p>
    <w:p w:rsidR="00051E42" w:rsidRPr="0079428F" w:rsidRDefault="00051E42" w:rsidP="00051E42">
      <w:pPr>
        <w:pStyle w:val="ListParagraph"/>
        <w:spacing w:after="0" w:line="240" w:lineRule="auto"/>
        <w:ind w:left="0"/>
        <w:jc w:val="both"/>
        <w:rPr>
          <w:rFonts w:ascii="Times New Roman" w:eastAsia="Times New Roman" w:hAnsi="Times New Roman" w:cs="Times New Roman"/>
          <w:b/>
          <w:sz w:val="24"/>
          <w:szCs w:val="24"/>
        </w:rPr>
      </w:pPr>
      <w:r w:rsidRPr="0079428F">
        <w:rPr>
          <w:rFonts w:ascii="Times New Roman" w:eastAsia="Times New Roman" w:hAnsi="Times New Roman" w:cs="Times New Roman"/>
          <w:b/>
          <w:sz w:val="24"/>
          <w:szCs w:val="24"/>
        </w:rPr>
        <w:t>Unscheduled Discrete Organic Chemicals (DOCs)</w:t>
      </w:r>
    </w:p>
    <w:p w:rsidR="00051E42" w:rsidRPr="0079428F" w:rsidRDefault="00051E42" w:rsidP="00051E42">
      <w:pPr>
        <w:pStyle w:val="ListParagraph"/>
        <w:numPr>
          <w:ilvl w:val="0"/>
          <w:numId w:val="4"/>
        </w:numPr>
        <w:spacing w:before="120" w:after="120" w:line="240" w:lineRule="auto"/>
        <w:contextualSpacing w:val="0"/>
        <w:jc w:val="both"/>
        <w:rPr>
          <w:rFonts w:ascii="Times New Roman" w:eastAsia="Times New Roman" w:hAnsi="Times New Roman" w:cs="Times New Roman"/>
          <w:sz w:val="24"/>
          <w:szCs w:val="24"/>
        </w:rPr>
      </w:pPr>
      <w:r w:rsidRPr="0079428F">
        <w:rPr>
          <w:rFonts w:ascii="Times New Roman" w:eastAsia="Times New Roman" w:hAnsi="Times New Roman" w:cs="Times New Roman"/>
          <w:color w:val="000000"/>
          <w:sz w:val="24"/>
          <w:szCs w:val="24"/>
        </w:rPr>
        <w:t>DOCs are not included in the CWC Schedules of Chemicals</w:t>
      </w:r>
      <w:r w:rsidRPr="0079428F">
        <w:rPr>
          <w:rFonts w:ascii="Times New Roman" w:eastAsia="Times New Roman" w:hAnsi="Times New Roman" w:cs="Times New Roman"/>
          <w:sz w:val="24"/>
          <w:szCs w:val="24"/>
        </w:rPr>
        <w:t xml:space="preserve"> </w:t>
      </w:r>
    </w:p>
    <w:p w:rsidR="00051E42" w:rsidRPr="0079428F" w:rsidRDefault="00051E42" w:rsidP="00051E42">
      <w:pPr>
        <w:pStyle w:val="ListParagraph"/>
        <w:numPr>
          <w:ilvl w:val="0"/>
          <w:numId w:val="4"/>
        </w:numPr>
        <w:spacing w:before="120" w:after="120" w:line="240" w:lineRule="auto"/>
        <w:contextualSpacing w:val="0"/>
        <w:jc w:val="both"/>
        <w:rPr>
          <w:rFonts w:ascii="Times New Roman" w:eastAsia="Times New Roman" w:hAnsi="Times New Roman" w:cs="Times New Roman"/>
          <w:sz w:val="24"/>
          <w:szCs w:val="24"/>
        </w:rPr>
      </w:pPr>
      <w:r w:rsidRPr="0079428F">
        <w:rPr>
          <w:rFonts w:ascii="Times New Roman" w:hAnsi="Times New Roman" w:cs="Times New Roman"/>
          <w:color w:val="2A2A2A"/>
          <w:sz w:val="24"/>
          <w:szCs w:val="24"/>
        </w:rPr>
        <w:t>DOCs are identifiable by means of their chemical name, structural formula (if known), and by their Chemical Abstracts Service (CAS) registry number, if assigned</w:t>
      </w:r>
    </w:p>
    <w:p w:rsidR="00051E42" w:rsidRPr="0079428F" w:rsidRDefault="00051E42" w:rsidP="00051E42">
      <w:pPr>
        <w:pStyle w:val="ListParagraph"/>
        <w:numPr>
          <w:ilvl w:val="0"/>
          <w:numId w:val="4"/>
        </w:numPr>
        <w:spacing w:before="120" w:after="120" w:line="240" w:lineRule="auto"/>
        <w:contextualSpacing w:val="0"/>
        <w:jc w:val="both"/>
        <w:rPr>
          <w:rFonts w:ascii="Times New Roman" w:eastAsia="Times New Roman" w:hAnsi="Times New Roman" w:cs="Times New Roman"/>
          <w:sz w:val="24"/>
          <w:szCs w:val="24"/>
        </w:rPr>
      </w:pPr>
      <w:r w:rsidRPr="0079428F">
        <w:rPr>
          <w:rFonts w:ascii="Times New Roman" w:hAnsi="Times New Roman" w:cs="Times New Roman"/>
          <w:sz w:val="24"/>
          <w:szCs w:val="24"/>
        </w:rPr>
        <w:t xml:space="preserve">Examples include alcohols, aldehydes (e.g., formaldehyde), ethers, amines, ethylene oxide, urea, fertilizers (e.g., glyphosate salts) and pesticides. </w:t>
      </w:r>
    </w:p>
    <w:p w:rsidR="00051E42" w:rsidRPr="0079428F" w:rsidRDefault="00051E42" w:rsidP="00051E42">
      <w:pPr>
        <w:pStyle w:val="ListParagraph"/>
        <w:numPr>
          <w:ilvl w:val="0"/>
          <w:numId w:val="4"/>
        </w:numPr>
        <w:spacing w:before="120" w:after="120" w:line="240" w:lineRule="auto"/>
        <w:contextualSpacing w:val="0"/>
        <w:jc w:val="both"/>
        <w:rPr>
          <w:rFonts w:ascii="Times New Roman" w:eastAsia="Times New Roman" w:hAnsi="Times New Roman" w:cs="Times New Roman"/>
          <w:sz w:val="24"/>
          <w:szCs w:val="24"/>
        </w:rPr>
      </w:pPr>
      <w:r w:rsidRPr="0079428F">
        <w:rPr>
          <w:rFonts w:ascii="Times New Roman" w:hAnsi="Times New Roman" w:cs="Times New Roman"/>
          <w:sz w:val="24"/>
          <w:szCs w:val="24"/>
        </w:rPr>
        <w:t>DOCs containing one of more of the elements phosphorus, sulphur or fluorine are referred to as PSF-DOCs.</w:t>
      </w:r>
    </w:p>
    <w:p w:rsidR="00051E42" w:rsidRPr="0079428F" w:rsidRDefault="00051E42" w:rsidP="00051E42">
      <w:pPr>
        <w:spacing w:after="0" w:line="240" w:lineRule="auto"/>
        <w:jc w:val="both"/>
        <w:rPr>
          <w:rFonts w:ascii="Times New Roman" w:eastAsia="Times New Roman" w:hAnsi="Times New Roman" w:cs="Times New Roman"/>
          <w:sz w:val="24"/>
          <w:szCs w:val="24"/>
        </w:rPr>
      </w:pPr>
    </w:p>
    <w:p w:rsidR="00051E42" w:rsidRPr="0079428F" w:rsidRDefault="00051E42" w:rsidP="00051E42">
      <w:pPr>
        <w:shd w:val="clear" w:color="auto" w:fill="FFFFFF"/>
        <w:spacing w:after="0" w:line="240" w:lineRule="auto"/>
        <w:jc w:val="both"/>
        <w:rPr>
          <w:rFonts w:ascii="Times New Roman" w:eastAsia="Times New Roman" w:hAnsi="Times New Roman" w:cs="Times New Roman"/>
          <w:b/>
          <w:bCs/>
          <w:i/>
          <w:iCs/>
          <w:color w:val="000000"/>
          <w:sz w:val="24"/>
          <w:szCs w:val="24"/>
        </w:rPr>
      </w:pPr>
      <w:r w:rsidRPr="0079428F">
        <w:rPr>
          <w:rFonts w:ascii="Times New Roman" w:eastAsia="Times New Roman" w:hAnsi="Times New Roman" w:cs="Times New Roman"/>
          <w:b/>
          <w:bCs/>
          <w:i/>
          <w:iCs/>
          <w:color w:val="000000"/>
          <w:sz w:val="24"/>
          <w:szCs w:val="24"/>
        </w:rPr>
        <w:t>Declarations and Reports</w:t>
      </w:r>
    </w:p>
    <w:p w:rsidR="00051E42" w:rsidRPr="0079428F" w:rsidRDefault="00051E42" w:rsidP="00051E42">
      <w:pPr>
        <w:spacing w:after="0" w:line="240" w:lineRule="auto"/>
        <w:jc w:val="both"/>
        <w:rPr>
          <w:rFonts w:ascii="Times New Roman" w:eastAsia="Times New Roman" w:hAnsi="Times New Roman" w:cs="Times New Roman"/>
          <w:sz w:val="24"/>
          <w:szCs w:val="24"/>
        </w:rPr>
      </w:pPr>
    </w:p>
    <w:p w:rsidR="00051E42" w:rsidRPr="0079428F" w:rsidRDefault="00051E42" w:rsidP="00051E42">
      <w:pPr>
        <w:spacing w:after="0" w:line="240" w:lineRule="auto"/>
        <w:jc w:val="both"/>
        <w:rPr>
          <w:rFonts w:ascii="Times New Roman" w:eastAsia="Times New Roman" w:hAnsi="Times New Roman" w:cs="Times New Roman"/>
          <w:sz w:val="24"/>
          <w:szCs w:val="24"/>
        </w:rPr>
      </w:pPr>
      <w:r w:rsidRPr="0079428F">
        <w:rPr>
          <w:rFonts w:ascii="Times New Roman" w:eastAsia="Times New Roman" w:hAnsi="Times New Roman" w:cs="Times New Roman"/>
          <w:sz w:val="24"/>
          <w:szCs w:val="24"/>
        </w:rPr>
        <w:t xml:space="preserve">The CWC obligates States Parties to declare certain activities related to these chemicals. Enterprises </w:t>
      </w:r>
      <w:r w:rsidRPr="0079428F">
        <w:rPr>
          <w:rFonts w:ascii="Times New Roman" w:eastAsia="Times New Roman" w:hAnsi="Times New Roman" w:cs="Times New Roman"/>
          <w:color w:val="000000"/>
          <w:sz w:val="24"/>
          <w:szCs w:val="24"/>
        </w:rPr>
        <w:t xml:space="preserve">operating in countries that are States Parties to the CWC </w:t>
      </w:r>
      <w:r w:rsidRPr="0079428F">
        <w:rPr>
          <w:rFonts w:ascii="Times New Roman" w:eastAsia="Times New Roman" w:hAnsi="Times New Roman" w:cs="Times New Roman"/>
          <w:sz w:val="24"/>
          <w:szCs w:val="24"/>
        </w:rPr>
        <w:t>must submit declarations on production, consumption, processing, and reports on imports and exports</w:t>
      </w:r>
      <w:r w:rsidRPr="0079428F">
        <w:rPr>
          <w:rStyle w:val="EndnoteReference"/>
          <w:rFonts w:ascii="Times New Roman" w:eastAsia="Times New Roman" w:hAnsi="Times New Roman" w:cs="Times New Roman"/>
          <w:sz w:val="24"/>
          <w:szCs w:val="24"/>
        </w:rPr>
        <w:endnoteReference w:id="2"/>
      </w:r>
      <w:r w:rsidRPr="0079428F">
        <w:rPr>
          <w:rFonts w:ascii="Times New Roman" w:eastAsia="Times New Roman" w:hAnsi="Times New Roman" w:cs="Times New Roman"/>
          <w:sz w:val="24"/>
          <w:szCs w:val="24"/>
        </w:rPr>
        <w:t xml:space="preserve"> to their country’s NA (CWC).</w:t>
      </w:r>
      <w:r w:rsidRPr="0079428F">
        <w:rPr>
          <w:rStyle w:val="EndnoteReference"/>
          <w:rFonts w:ascii="Times New Roman" w:eastAsia="Times New Roman" w:hAnsi="Times New Roman" w:cs="Times New Roman"/>
          <w:sz w:val="24"/>
          <w:szCs w:val="24"/>
        </w:rPr>
        <w:endnoteReference w:id="3"/>
      </w:r>
      <w:r w:rsidRPr="0079428F">
        <w:rPr>
          <w:rFonts w:ascii="Times New Roman" w:eastAsia="Times New Roman" w:hAnsi="Times New Roman" w:cs="Times New Roman"/>
          <w:sz w:val="24"/>
          <w:szCs w:val="24"/>
        </w:rPr>
        <w:t xml:space="preserve"> </w:t>
      </w:r>
      <w:r w:rsidRPr="0079428F">
        <w:rPr>
          <w:rFonts w:ascii="Times New Roman" w:eastAsia="Times New Roman" w:hAnsi="Times New Roman" w:cs="Times New Roman"/>
          <w:color w:val="000000"/>
          <w:sz w:val="24"/>
          <w:szCs w:val="24"/>
        </w:rPr>
        <w:t>These requirements include:</w:t>
      </w:r>
    </w:p>
    <w:p w:rsidR="00051E42" w:rsidRPr="0079428F" w:rsidRDefault="00051E42" w:rsidP="00051E42">
      <w:pPr>
        <w:numPr>
          <w:ilvl w:val="0"/>
          <w:numId w:val="5"/>
        </w:numPr>
        <w:shd w:val="clear" w:color="auto" w:fill="FFFFFF"/>
        <w:spacing w:before="120" w:after="0" w:line="240" w:lineRule="auto"/>
        <w:rPr>
          <w:rFonts w:ascii="Times New Roman" w:eastAsia="Times New Roman" w:hAnsi="Times New Roman" w:cs="Times New Roman"/>
          <w:color w:val="000000"/>
          <w:sz w:val="24"/>
          <w:szCs w:val="24"/>
        </w:rPr>
      </w:pPr>
      <w:r w:rsidRPr="0079428F">
        <w:rPr>
          <w:rFonts w:ascii="Times New Roman" w:eastAsia="Times New Roman" w:hAnsi="Times New Roman" w:cs="Times New Roman"/>
          <w:color w:val="000000"/>
          <w:sz w:val="24"/>
          <w:szCs w:val="24"/>
        </w:rPr>
        <w:t>Initial declarations;</w:t>
      </w:r>
    </w:p>
    <w:p w:rsidR="00051E42" w:rsidRPr="0079428F" w:rsidRDefault="00051E42" w:rsidP="00051E42">
      <w:pPr>
        <w:numPr>
          <w:ilvl w:val="0"/>
          <w:numId w:val="5"/>
        </w:numPr>
        <w:shd w:val="clear" w:color="auto" w:fill="FFFFFF"/>
        <w:spacing w:before="120" w:after="0" w:line="240" w:lineRule="auto"/>
        <w:rPr>
          <w:rFonts w:ascii="Times New Roman" w:eastAsia="Times New Roman" w:hAnsi="Times New Roman" w:cs="Times New Roman"/>
          <w:color w:val="000000"/>
          <w:sz w:val="24"/>
          <w:szCs w:val="24"/>
        </w:rPr>
      </w:pPr>
      <w:r w:rsidRPr="0079428F">
        <w:rPr>
          <w:rFonts w:ascii="Times New Roman" w:eastAsia="Times New Roman" w:hAnsi="Times New Roman" w:cs="Times New Roman"/>
          <w:color w:val="000000"/>
          <w:sz w:val="24"/>
          <w:szCs w:val="24"/>
        </w:rPr>
        <w:t>Annual declarations of the past year's activities;</w:t>
      </w:r>
    </w:p>
    <w:p w:rsidR="00051E42" w:rsidRPr="0079428F" w:rsidRDefault="00051E42" w:rsidP="00051E42">
      <w:pPr>
        <w:numPr>
          <w:ilvl w:val="0"/>
          <w:numId w:val="5"/>
        </w:numPr>
        <w:shd w:val="clear" w:color="auto" w:fill="FFFFFF"/>
        <w:spacing w:before="120" w:after="0" w:line="240" w:lineRule="auto"/>
        <w:rPr>
          <w:rFonts w:ascii="Times New Roman" w:eastAsia="Times New Roman" w:hAnsi="Times New Roman" w:cs="Times New Roman"/>
          <w:color w:val="000000"/>
          <w:sz w:val="24"/>
          <w:szCs w:val="24"/>
        </w:rPr>
      </w:pPr>
      <w:r w:rsidRPr="0079428F">
        <w:rPr>
          <w:rFonts w:ascii="Times New Roman" w:eastAsia="Times New Roman" w:hAnsi="Times New Roman" w:cs="Times New Roman"/>
          <w:color w:val="000000"/>
          <w:sz w:val="24"/>
          <w:szCs w:val="24"/>
        </w:rPr>
        <w:t>Annual declarations of next year's anticipated activities;</w:t>
      </w:r>
    </w:p>
    <w:p w:rsidR="00051E42" w:rsidRPr="0079428F" w:rsidRDefault="00051E42" w:rsidP="00051E42">
      <w:pPr>
        <w:numPr>
          <w:ilvl w:val="0"/>
          <w:numId w:val="5"/>
        </w:numPr>
        <w:shd w:val="clear" w:color="auto" w:fill="FFFFFF"/>
        <w:spacing w:before="120" w:after="0" w:line="240" w:lineRule="auto"/>
        <w:rPr>
          <w:rFonts w:ascii="Times New Roman" w:eastAsia="Times New Roman" w:hAnsi="Times New Roman" w:cs="Times New Roman"/>
          <w:color w:val="000000"/>
          <w:sz w:val="24"/>
          <w:szCs w:val="24"/>
        </w:rPr>
      </w:pPr>
      <w:r w:rsidRPr="0079428F">
        <w:rPr>
          <w:rFonts w:ascii="Times New Roman" w:eastAsia="Times New Roman" w:hAnsi="Times New Roman" w:cs="Times New Roman"/>
          <w:color w:val="000000"/>
          <w:sz w:val="24"/>
          <w:szCs w:val="24"/>
        </w:rPr>
        <w:t>Declaration amendments or updates for changes to previously submitted data or additionally planned activities.</w:t>
      </w:r>
    </w:p>
    <w:p w:rsidR="00051E42" w:rsidRPr="0079428F" w:rsidRDefault="00051E42" w:rsidP="00051E42">
      <w:pPr>
        <w:shd w:val="clear" w:color="auto" w:fill="FFFFFF"/>
        <w:spacing w:after="0" w:line="240" w:lineRule="auto"/>
        <w:jc w:val="both"/>
        <w:rPr>
          <w:rFonts w:ascii="Times New Roman" w:eastAsia="Times New Roman" w:hAnsi="Times New Roman" w:cs="Times New Roman"/>
          <w:color w:val="000000"/>
          <w:sz w:val="24"/>
          <w:szCs w:val="24"/>
        </w:rPr>
      </w:pPr>
    </w:p>
    <w:p w:rsidR="00051E42" w:rsidRPr="0079428F" w:rsidRDefault="00051E42" w:rsidP="00051E42">
      <w:pPr>
        <w:shd w:val="clear" w:color="auto" w:fill="FFFFFF"/>
        <w:spacing w:before="120" w:after="0" w:line="240" w:lineRule="auto"/>
        <w:jc w:val="both"/>
        <w:rPr>
          <w:rFonts w:ascii="Times New Roman" w:eastAsia="Times New Roman" w:hAnsi="Times New Roman" w:cs="Times New Roman"/>
          <w:color w:val="000000"/>
          <w:sz w:val="24"/>
          <w:szCs w:val="24"/>
        </w:rPr>
      </w:pPr>
      <w:r w:rsidRPr="0079428F">
        <w:rPr>
          <w:rFonts w:ascii="Times New Roman" w:eastAsia="Times New Roman" w:hAnsi="Times New Roman" w:cs="Times New Roman"/>
          <w:b/>
          <w:bCs/>
          <w:i/>
          <w:iCs/>
          <w:color w:val="000000"/>
          <w:sz w:val="24"/>
          <w:szCs w:val="24"/>
        </w:rPr>
        <w:t>Inspections</w:t>
      </w:r>
      <w:r w:rsidRPr="0079428F">
        <w:rPr>
          <w:rFonts w:ascii="Times New Roman" w:eastAsia="Times New Roman" w:hAnsi="Times New Roman" w:cs="Times New Roman"/>
          <w:color w:val="000000"/>
          <w:sz w:val="24"/>
          <w:szCs w:val="24"/>
        </w:rPr>
        <w:t xml:space="preserve">:  </w:t>
      </w:r>
    </w:p>
    <w:p w:rsidR="00051E42" w:rsidRPr="0079428F" w:rsidRDefault="00051E42" w:rsidP="00051E42">
      <w:pPr>
        <w:shd w:val="clear" w:color="auto" w:fill="FFFFFF"/>
        <w:spacing w:before="120" w:after="0" w:line="240" w:lineRule="auto"/>
        <w:jc w:val="both"/>
        <w:rPr>
          <w:rFonts w:ascii="Times New Roman" w:eastAsia="Times New Roman" w:hAnsi="Times New Roman" w:cs="Times New Roman"/>
          <w:color w:val="000000"/>
          <w:sz w:val="24"/>
          <w:szCs w:val="24"/>
        </w:rPr>
      </w:pPr>
      <w:r w:rsidRPr="0079428F">
        <w:rPr>
          <w:rFonts w:ascii="Times New Roman" w:eastAsia="Times New Roman" w:hAnsi="Times New Roman" w:cs="Times New Roman"/>
          <w:color w:val="000000"/>
          <w:sz w:val="24"/>
          <w:szCs w:val="24"/>
        </w:rPr>
        <w:t>The CWC mandates on-site inspections when certain (generally higher) activity thresholds are exceeded.</w:t>
      </w:r>
    </w:p>
    <w:p w:rsidR="00051E42" w:rsidRPr="0079428F" w:rsidRDefault="00051E42" w:rsidP="00051E42">
      <w:pPr>
        <w:shd w:val="clear" w:color="auto" w:fill="FFFFFF"/>
        <w:spacing w:before="120" w:after="0" w:line="240" w:lineRule="auto"/>
        <w:jc w:val="both"/>
        <w:rPr>
          <w:rFonts w:ascii="Times New Roman" w:eastAsia="Times New Roman" w:hAnsi="Times New Roman" w:cs="Times New Roman"/>
          <w:color w:val="000000"/>
          <w:sz w:val="24"/>
          <w:szCs w:val="24"/>
        </w:rPr>
      </w:pPr>
    </w:p>
    <w:p w:rsidR="00051E42" w:rsidRPr="0079428F" w:rsidRDefault="00051E42" w:rsidP="00051E42">
      <w:pPr>
        <w:shd w:val="clear" w:color="auto" w:fill="FFFFFF"/>
        <w:spacing w:after="0" w:line="240" w:lineRule="auto"/>
        <w:jc w:val="both"/>
        <w:rPr>
          <w:rFonts w:ascii="Times New Roman" w:eastAsia="Times New Roman" w:hAnsi="Times New Roman" w:cs="Times New Roman"/>
          <w:color w:val="000000"/>
          <w:sz w:val="24"/>
          <w:szCs w:val="24"/>
        </w:rPr>
      </w:pPr>
      <w:r w:rsidRPr="0079428F">
        <w:rPr>
          <w:rFonts w:ascii="Times New Roman" w:eastAsia="Times New Roman" w:hAnsi="Times New Roman" w:cs="Times New Roman"/>
          <w:i/>
          <w:iCs/>
          <w:color w:val="000000"/>
          <w:sz w:val="24"/>
          <w:szCs w:val="24"/>
        </w:rPr>
        <w:t>Initial Inspections</w:t>
      </w:r>
    </w:p>
    <w:p w:rsidR="00051E42" w:rsidRPr="0079428F" w:rsidRDefault="00051E42" w:rsidP="00051E42">
      <w:pPr>
        <w:numPr>
          <w:ilvl w:val="0"/>
          <w:numId w:val="6"/>
        </w:numPr>
        <w:shd w:val="clear" w:color="auto" w:fill="FFFFFF"/>
        <w:spacing w:before="120" w:after="120" w:line="240" w:lineRule="auto"/>
        <w:rPr>
          <w:rFonts w:ascii="Times New Roman" w:eastAsia="Times New Roman" w:hAnsi="Times New Roman" w:cs="Times New Roman"/>
          <w:color w:val="000000"/>
          <w:sz w:val="24"/>
          <w:szCs w:val="24"/>
        </w:rPr>
      </w:pPr>
      <w:r w:rsidRPr="0079428F">
        <w:rPr>
          <w:rFonts w:ascii="Times New Roman" w:eastAsia="Times New Roman" w:hAnsi="Times New Roman" w:cs="Times New Roman"/>
          <w:color w:val="000000"/>
          <w:sz w:val="24"/>
          <w:szCs w:val="24"/>
        </w:rPr>
        <w:t>Verify accuracy of declarations and ensure activities are consistent with the object and purpose of the CWC;</w:t>
      </w:r>
    </w:p>
    <w:p w:rsidR="00051E42" w:rsidRPr="0079428F" w:rsidRDefault="00051E42" w:rsidP="00051E42">
      <w:pPr>
        <w:numPr>
          <w:ilvl w:val="0"/>
          <w:numId w:val="6"/>
        </w:numPr>
        <w:shd w:val="clear" w:color="auto" w:fill="FFFFFF"/>
        <w:spacing w:before="120" w:after="120" w:line="240" w:lineRule="auto"/>
        <w:rPr>
          <w:rFonts w:ascii="Times New Roman" w:eastAsia="Times New Roman" w:hAnsi="Times New Roman" w:cs="Times New Roman"/>
          <w:color w:val="000000"/>
          <w:sz w:val="24"/>
          <w:szCs w:val="24"/>
        </w:rPr>
      </w:pPr>
      <w:r w:rsidRPr="0079428F">
        <w:rPr>
          <w:rFonts w:ascii="Times New Roman" w:eastAsia="Times New Roman" w:hAnsi="Times New Roman" w:cs="Times New Roman"/>
          <w:color w:val="000000"/>
          <w:sz w:val="24"/>
          <w:szCs w:val="24"/>
        </w:rPr>
        <w:t>Assess risk to determine frequency and intrusiveness of future inspections;</w:t>
      </w:r>
    </w:p>
    <w:p w:rsidR="00051E42" w:rsidRPr="0079428F" w:rsidRDefault="00051E42" w:rsidP="00051E42">
      <w:pPr>
        <w:numPr>
          <w:ilvl w:val="0"/>
          <w:numId w:val="6"/>
        </w:numPr>
        <w:shd w:val="clear" w:color="auto" w:fill="FFFFFF"/>
        <w:spacing w:before="120" w:after="120" w:line="240" w:lineRule="auto"/>
        <w:rPr>
          <w:rFonts w:ascii="Times New Roman" w:eastAsia="Times New Roman" w:hAnsi="Times New Roman" w:cs="Times New Roman"/>
          <w:color w:val="000000"/>
          <w:sz w:val="24"/>
          <w:szCs w:val="24"/>
        </w:rPr>
      </w:pPr>
      <w:r w:rsidRPr="0079428F">
        <w:rPr>
          <w:rFonts w:ascii="Times New Roman" w:eastAsia="Times New Roman" w:hAnsi="Times New Roman" w:cs="Times New Roman"/>
          <w:color w:val="000000"/>
          <w:sz w:val="24"/>
          <w:szCs w:val="24"/>
        </w:rPr>
        <w:t>Prepare facility agreements (mandatory for Schedule 1 and 2; optional for Schedule 3 and DOCs).</w:t>
      </w:r>
    </w:p>
    <w:p w:rsidR="00051E42" w:rsidRPr="0079428F" w:rsidRDefault="00051E42" w:rsidP="00051E42">
      <w:pPr>
        <w:shd w:val="clear" w:color="auto" w:fill="FFFFFF"/>
        <w:spacing w:before="240" w:after="0" w:line="240" w:lineRule="auto"/>
        <w:jc w:val="both"/>
        <w:rPr>
          <w:rFonts w:ascii="Times New Roman" w:eastAsia="Times New Roman" w:hAnsi="Times New Roman" w:cs="Times New Roman"/>
          <w:color w:val="000000"/>
          <w:sz w:val="24"/>
          <w:szCs w:val="24"/>
        </w:rPr>
      </w:pPr>
      <w:r w:rsidRPr="0079428F">
        <w:rPr>
          <w:rFonts w:ascii="Times New Roman" w:eastAsia="Times New Roman" w:hAnsi="Times New Roman" w:cs="Times New Roman"/>
          <w:i/>
          <w:iCs/>
          <w:color w:val="000000"/>
          <w:sz w:val="24"/>
          <w:szCs w:val="24"/>
        </w:rPr>
        <w:t>Subsequent ("Routine") Inspections</w:t>
      </w:r>
    </w:p>
    <w:p w:rsidR="00051E42" w:rsidRPr="0079428F" w:rsidRDefault="00051E42" w:rsidP="00051E42">
      <w:pPr>
        <w:numPr>
          <w:ilvl w:val="0"/>
          <w:numId w:val="7"/>
        </w:numPr>
        <w:shd w:val="clear" w:color="auto" w:fill="FFFFFF"/>
        <w:spacing w:before="120" w:after="120" w:line="240" w:lineRule="auto"/>
        <w:rPr>
          <w:rFonts w:ascii="Times New Roman" w:eastAsia="Times New Roman" w:hAnsi="Times New Roman" w:cs="Times New Roman"/>
          <w:color w:val="000000"/>
          <w:sz w:val="24"/>
          <w:szCs w:val="24"/>
        </w:rPr>
      </w:pPr>
      <w:r w:rsidRPr="0079428F">
        <w:rPr>
          <w:rFonts w:ascii="Times New Roman" w:eastAsia="Times New Roman" w:hAnsi="Times New Roman" w:cs="Times New Roman"/>
          <w:color w:val="000000"/>
          <w:sz w:val="24"/>
          <w:szCs w:val="24"/>
        </w:rPr>
        <w:t>Purpose is to verify declarations, the absence of Schedule 1 chemicals (if not declared), and the non-diversion of scheduled chemicals.</w:t>
      </w:r>
    </w:p>
    <w:p w:rsidR="00051E42" w:rsidRPr="0079428F" w:rsidRDefault="00051E42" w:rsidP="00051E42">
      <w:pPr>
        <w:numPr>
          <w:ilvl w:val="0"/>
          <w:numId w:val="7"/>
        </w:numPr>
        <w:shd w:val="clear" w:color="auto" w:fill="FFFFFF"/>
        <w:spacing w:before="120" w:after="120" w:line="240" w:lineRule="auto"/>
        <w:rPr>
          <w:rFonts w:ascii="Times New Roman" w:eastAsia="Times New Roman" w:hAnsi="Times New Roman" w:cs="Times New Roman"/>
          <w:color w:val="000000"/>
          <w:sz w:val="24"/>
          <w:szCs w:val="24"/>
        </w:rPr>
      </w:pPr>
      <w:r w:rsidRPr="0079428F">
        <w:rPr>
          <w:rFonts w:ascii="Times New Roman" w:eastAsia="Times New Roman" w:hAnsi="Times New Roman" w:cs="Times New Roman"/>
          <w:color w:val="000000"/>
          <w:sz w:val="24"/>
          <w:szCs w:val="24"/>
        </w:rPr>
        <w:t>Schedule 1 facility: number, intensity, duration, timing and mode of inspection based on risk.</w:t>
      </w:r>
    </w:p>
    <w:p w:rsidR="00051E42" w:rsidRPr="0079428F" w:rsidRDefault="00051E42" w:rsidP="00051E42">
      <w:pPr>
        <w:numPr>
          <w:ilvl w:val="0"/>
          <w:numId w:val="7"/>
        </w:numPr>
        <w:shd w:val="clear" w:color="auto" w:fill="FFFFFF"/>
        <w:spacing w:before="120" w:after="120" w:line="240" w:lineRule="auto"/>
        <w:rPr>
          <w:rFonts w:ascii="Times New Roman" w:eastAsia="Times New Roman" w:hAnsi="Times New Roman" w:cs="Times New Roman"/>
          <w:color w:val="000000"/>
          <w:sz w:val="24"/>
          <w:szCs w:val="24"/>
        </w:rPr>
      </w:pPr>
      <w:r w:rsidRPr="0079428F">
        <w:rPr>
          <w:rFonts w:ascii="Times New Roman" w:eastAsia="Times New Roman" w:hAnsi="Times New Roman" w:cs="Times New Roman"/>
          <w:color w:val="000000"/>
          <w:sz w:val="24"/>
          <w:szCs w:val="24"/>
        </w:rPr>
        <w:t>Schedule 2 plant sites: maximum 2 inspections per year, per plant site; inspections may last 96 hours.</w:t>
      </w:r>
    </w:p>
    <w:p w:rsidR="00051E42" w:rsidRPr="0079428F" w:rsidRDefault="00051E42" w:rsidP="00051E42">
      <w:pPr>
        <w:numPr>
          <w:ilvl w:val="0"/>
          <w:numId w:val="7"/>
        </w:numPr>
        <w:shd w:val="clear" w:color="auto" w:fill="FFFFFF"/>
        <w:spacing w:before="120" w:after="120" w:line="240" w:lineRule="auto"/>
        <w:rPr>
          <w:rFonts w:ascii="Times New Roman" w:eastAsia="Times New Roman" w:hAnsi="Times New Roman" w:cs="Times New Roman"/>
          <w:color w:val="000000"/>
          <w:sz w:val="24"/>
          <w:szCs w:val="24"/>
        </w:rPr>
      </w:pPr>
      <w:r w:rsidRPr="0079428F">
        <w:rPr>
          <w:rFonts w:ascii="Times New Roman" w:eastAsia="Times New Roman" w:hAnsi="Times New Roman" w:cs="Times New Roman"/>
          <w:color w:val="000000"/>
          <w:sz w:val="24"/>
          <w:szCs w:val="24"/>
        </w:rPr>
        <w:t>Schedule 3 plant sites: maximum 2 inspections per year, per plant site (national annual maximum of 20 Schedule 3 and DOC inspections); inspections may last 24 hours.</w:t>
      </w:r>
    </w:p>
    <w:p w:rsidR="00051E42" w:rsidRPr="0079428F" w:rsidRDefault="00051E42" w:rsidP="00051E42">
      <w:pPr>
        <w:numPr>
          <w:ilvl w:val="0"/>
          <w:numId w:val="7"/>
        </w:numPr>
        <w:shd w:val="clear" w:color="auto" w:fill="FFFFFF"/>
        <w:spacing w:before="120" w:after="120" w:line="240" w:lineRule="auto"/>
        <w:rPr>
          <w:rFonts w:ascii="Times New Roman" w:eastAsia="Times New Roman" w:hAnsi="Times New Roman" w:cs="Times New Roman"/>
          <w:color w:val="000000"/>
          <w:sz w:val="24"/>
          <w:szCs w:val="24"/>
        </w:rPr>
      </w:pPr>
      <w:r w:rsidRPr="0079428F">
        <w:rPr>
          <w:rFonts w:ascii="Times New Roman" w:eastAsia="Times New Roman" w:hAnsi="Times New Roman" w:cs="Times New Roman"/>
          <w:color w:val="000000"/>
          <w:sz w:val="24"/>
          <w:szCs w:val="24"/>
        </w:rPr>
        <w:t>DOC plant sites: generally similar to Schedule 3.</w:t>
      </w:r>
      <w:r w:rsidRPr="0079428F">
        <w:rPr>
          <w:rStyle w:val="EndnoteReference"/>
          <w:rFonts w:ascii="Times New Roman" w:eastAsia="Times New Roman" w:hAnsi="Times New Roman" w:cs="Times New Roman"/>
          <w:color w:val="000000"/>
          <w:sz w:val="24"/>
          <w:szCs w:val="24"/>
        </w:rPr>
        <w:endnoteReference w:id="4"/>
      </w:r>
    </w:p>
    <w:p w:rsidR="008C3FDD" w:rsidRDefault="0092236E"/>
    <w:sectPr w:rsidR="008C3F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36E" w:rsidRDefault="0092236E" w:rsidP="00051E42">
      <w:pPr>
        <w:spacing w:after="0" w:line="240" w:lineRule="auto"/>
      </w:pPr>
      <w:r>
        <w:separator/>
      </w:r>
    </w:p>
  </w:endnote>
  <w:endnote w:type="continuationSeparator" w:id="0">
    <w:p w:rsidR="0092236E" w:rsidRDefault="0092236E" w:rsidP="00051E42">
      <w:pPr>
        <w:spacing w:after="0" w:line="240" w:lineRule="auto"/>
      </w:pPr>
      <w:r>
        <w:continuationSeparator/>
      </w:r>
    </w:p>
  </w:endnote>
  <w:endnote w:id="1">
    <w:p w:rsidR="00051E42" w:rsidRPr="00261280" w:rsidRDefault="00051E42" w:rsidP="00051E42">
      <w:pPr>
        <w:pStyle w:val="EndnoteText"/>
        <w:rPr>
          <w:rFonts w:ascii="Times New Roman" w:hAnsi="Times New Roman" w:cs="Times New Roman"/>
          <w:sz w:val="18"/>
          <w:szCs w:val="18"/>
        </w:rPr>
      </w:pPr>
      <w:r w:rsidRPr="00261280">
        <w:rPr>
          <w:rStyle w:val="EndnoteReference"/>
          <w:rFonts w:ascii="Times New Roman" w:hAnsi="Times New Roman" w:cs="Times New Roman"/>
          <w:sz w:val="18"/>
          <w:szCs w:val="18"/>
        </w:rPr>
        <w:endnoteRef/>
      </w:r>
      <w:r w:rsidRPr="00261280">
        <w:rPr>
          <w:rFonts w:ascii="Times New Roman" w:hAnsi="Times New Roman" w:cs="Times New Roman"/>
          <w:sz w:val="18"/>
          <w:szCs w:val="18"/>
        </w:rPr>
        <w:t xml:space="preserve"> The term chemical weapon includes not only the weapons systems, but also the toxic chemicals used to fill them and any precursor chemicals.</w:t>
      </w:r>
    </w:p>
  </w:endnote>
  <w:endnote w:id="2">
    <w:p w:rsidR="00051E42" w:rsidRPr="00261280" w:rsidRDefault="00051E42" w:rsidP="00051E42">
      <w:pPr>
        <w:pStyle w:val="EndnoteText"/>
        <w:rPr>
          <w:rFonts w:ascii="Times New Roman" w:hAnsi="Times New Roman" w:cs="Times New Roman"/>
          <w:sz w:val="18"/>
          <w:szCs w:val="18"/>
        </w:rPr>
      </w:pPr>
      <w:r w:rsidRPr="00261280">
        <w:rPr>
          <w:rStyle w:val="EndnoteReference"/>
          <w:rFonts w:ascii="Times New Roman" w:hAnsi="Times New Roman" w:cs="Times New Roman"/>
          <w:sz w:val="18"/>
          <w:szCs w:val="18"/>
        </w:rPr>
        <w:endnoteRef/>
      </w:r>
      <w:r w:rsidRPr="00261280">
        <w:rPr>
          <w:rFonts w:ascii="Times New Roman" w:hAnsi="Times New Roman" w:cs="Times New Roman"/>
          <w:sz w:val="18"/>
          <w:szCs w:val="18"/>
        </w:rPr>
        <w:t xml:space="preserve"> </w:t>
      </w:r>
      <w:r w:rsidRPr="00261280">
        <w:rPr>
          <w:rFonts w:ascii="Times New Roman" w:eastAsia="Times New Roman" w:hAnsi="Times New Roman" w:cs="Times New Roman"/>
          <w:sz w:val="18"/>
          <w:szCs w:val="18"/>
        </w:rPr>
        <w:t>The CWC imposes reporting requirements upon industry in States Parties when imports or exports exceed certain thresholds. Reports are used for national aggregation purposes only and they are not sent to the OPCW.</w:t>
      </w:r>
    </w:p>
  </w:endnote>
  <w:endnote w:id="3">
    <w:p w:rsidR="00051E42" w:rsidRPr="00261280" w:rsidRDefault="00051E42" w:rsidP="00051E42">
      <w:pPr>
        <w:pStyle w:val="EndnoteText"/>
        <w:rPr>
          <w:rFonts w:ascii="Times New Roman" w:hAnsi="Times New Roman" w:cs="Times New Roman"/>
          <w:sz w:val="18"/>
          <w:szCs w:val="18"/>
        </w:rPr>
      </w:pPr>
      <w:r w:rsidRPr="00261280">
        <w:rPr>
          <w:rStyle w:val="EndnoteReference"/>
          <w:rFonts w:ascii="Times New Roman" w:hAnsi="Times New Roman" w:cs="Times New Roman"/>
          <w:sz w:val="18"/>
          <w:szCs w:val="18"/>
        </w:rPr>
        <w:endnoteRef/>
      </w:r>
      <w:r w:rsidRPr="00261280">
        <w:rPr>
          <w:rFonts w:ascii="Times New Roman" w:hAnsi="Times New Roman" w:cs="Times New Roman"/>
          <w:sz w:val="18"/>
          <w:szCs w:val="18"/>
        </w:rPr>
        <w:t xml:space="preserve"> </w:t>
      </w:r>
      <w:r w:rsidRPr="00261280">
        <w:rPr>
          <w:rFonts w:ascii="Times New Roman" w:eastAsia="Times New Roman" w:hAnsi="Times New Roman" w:cs="Times New Roman"/>
          <w:sz w:val="18"/>
          <w:szCs w:val="18"/>
        </w:rPr>
        <w:t xml:space="preserve">Individual declarations and aggregated reports are forwarded to the OPCW as part of your country’s national declaration. </w:t>
      </w:r>
    </w:p>
  </w:endnote>
  <w:endnote w:id="4">
    <w:p w:rsidR="00051E42" w:rsidRPr="00261280" w:rsidRDefault="00051E42" w:rsidP="00051E42">
      <w:pPr>
        <w:pStyle w:val="EndnoteText"/>
        <w:rPr>
          <w:rFonts w:ascii="Times New Roman" w:hAnsi="Times New Roman" w:cs="Times New Roman"/>
          <w:sz w:val="18"/>
          <w:szCs w:val="18"/>
        </w:rPr>
      </w:pPr>
      <w:r w:rsidRPr="00261280">
        <w:rPr>
          <w:rStyle w:val="EndnoteReference"/>
          <w:rFonts w:ascii="Times New Roman" w:hAnsi="Times New Roman" w:cs="Times New Roman"/>
          <w:sz w:val="18"/>
          <w:szCs w:val="18"/>
        </w:rPr>
        <w:endnoteRef/>
      </w:r>
      <w:r w:rsidRPr="00261280">
        <w:rPr>
          <w:rFonts w:ascii="Times New Roman" w:hAnsi="Times New Roman" w:cs="Times New Roman"/>
          <w:sz w:val="18"/>
          <w:szCs w:val="18"/>
        </w:rPr>
        <w:t xml:space="preserve"> "The Chemical Weapons Convention: A Quick Guide," U.S. Department of Commerce, Bureau of Industry and Security, CWC Bulletin, May 2006, &lt;http://www.cwc.gov/assets/pdf/outreach_industry_publications_cwc002.pdf&gt;.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36E" w:rsidRDefault="0092236E" w:rsidP="00051E42">
      <w:pPr>
        <w:spacing w:after="0" w:line="240" w:lineRule="auto"/>
      </w:pPr>
      <w:r>
        <w:separator/>
      </w:r>
    </w:p>
  </w:footnote>
  <w:footnote w:type="continuationSeparator" w:id="0">
    <w:p w:rsidR="0092236E" w:rsidRDefault="0092236E" w:rsidP="00051E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06048"/>
    <w:multiLevelType w:val="hybridMultilevel"/>
    <w:tmpl w:val="FD66CE88"/>
    <w:lvl w:ilvl="0" w:tplc="DF02C9C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6E53CE"/>
    <w:multiLevelType w:val="multilevel"/>
    <w:tmpl w:val="97FE8674"/>
    <w:lvl w:ilvl="0">
      <w:start w:val="1"/>
      <w:numFmt w:val="bullet"/>
      <w:lvlText w:val=""/>
      <w:lvlJc w:val="left"/>
      <w:pPr>
        <w:tabs>
          <w:tab w:val="num" w:pos="720"/>
        </w:tabs>
        <w:ind w:left="720" w:hanging="360"/>
      </w:pPr>
      <w:rPr>
        <w:rFonts w:ascii="Wingdings" w:hAnsi="Wingdings"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2A2603B"/>
    <w:multiLevelType w:val="hybridMultilevel"/>
    <w:tmpl w:val="F86ABAE0"/>
    <w:lvl w:ilvl="0" w:tplc="DF02C9C6">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CBF6254"/>
    <w:multiLevelType w:val="multilevel"/>
    <w:tmpl w:val="DD769346"/>
    <w:lvl w:ilvl="0">
      <w:start w:val="1"/>
      <w:numFmt w:val="bullet"/>
      <w:lvlText w:val=""/>
      <w:lvlJc w:val="left"/>
      <w:pPr>
        <w:tabs>
          <w:tab w:val="num" w:pos="720"/>
        </w:tabs>
        <w:ind w:left="720" w:hanging="360"/>
      </w:pPr>
      <w:rPr>
        <w:rFonts w:ascii="Wingdings" w:hAnsi="Wingdings"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D3C117C"/>
    <w:multiLevelType w:val="hybridMultilevel"/>
    <w:tmpl w:val="D542C71C"/>
    <w:lvl w:ilvl="0" w:tplc="DF02C9C6">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04873A8"/>
    <w:multiLevelType w:val="hybridMultilevel"/>
    <w:tmpl w:val="982A00F0"/>
    <w:lvl w:ilvl="0" w:tplc="DF02C9C6">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DC54715"/>
    <w:multiLevelType w:val="multilevel"/>
    <w:tmpl w:val="5EDC9E50"/>
    <w:lvl w:ilvl="0">
      <w:start w:val="1"/>
      <w:numFmt w:val="bullet"/>
      <w:lvlText w:val=""/>
      <w:lvlJc w:val="left"/>
      <w:pPr>
        <w:tabs>
          <w:tab w:val="num" w:pos="720"/>
        </w:tabs>
        <w:ind w:left="720" w:hanging="360"/>
      </w:pPr>
      <w:rPr>
        <w:rFonts w:ascii="Wingdings" w:hAnsi="Wingdings"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
  </w:num>
  <w:num w:numId="3">
    <w:abstractNumId w:val="4"/>
  </w:num>
  <w:num w:numId="4">
    <w:abstractNumId w:val="0"/>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E42"/>
    <w:rsid w:val="00051E42"/>
    <w:rsid w:val="00056253"/>
    <w:rsid w:val="003A5A63"/>
    <w:rsid w:val="004B0F61"/>
    <w:rsid w:val="00516E2D"/>
    <w:rsid w:val="005B7006"/>
    <w:rsid w:val="00714CF0"/>
    <w:rsid w:val="0092236E"/>
    <w:rsid w:val="00AA7FA2"/>
    <w:rsid w:val="00DF2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4CB2E"/>
  <w15:chartTrackingRefBased/>
  <w15:docId w15:val="{A17A70F8-D32F-4474-B9B1-037F9D2A7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51E4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E42"/>
    <w:pPr>
      <w:ind w:left="720"/>
      <w:contextualSpacing/>
    </w:pPr>
  </w:style>
  <w:style w:type="paragraph" w:styleId="EndnoteText">
    <w:name w:val="endnote text"/>
    <w:basedOn w:val="Normal"/>
    <w:link w:val="EndnoteTextChar"/>
    <w:uiPriority w:val="99"/>
    <w:semiHidden/>
    <w:unhideWhenUsed/>
    <w:rsid w:val="00051E4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51E42"/>
    <w:rPr>
      <w:sz w:val="20"/>
      <w:szCs w:val="20"/>
    </w:rPr>
  </w:style>
  <w:style w:type="character" w:styleId="EndnoteReference">
    <w:name w:val="endnote reference"/>
    <w:basedOn w:val="DefaultParagraphFont"/>
    <w:uiPriority w:val="99"/>
    <w:semiHidden/>
    <w:unhideWhenUsed/>
    <w:rsid w:val="00051E42"/>
    <w:rPr>
      <w:vertAlign w:val="superscript"/>
    </w:rPr>
  </w:style>
  <w:style w:type="character" w:styleId="Hyperlink">
    <w:name w:val="Hyperlink"/>
    <w:basedOn w:val="DefaultParagraphFont"/>
    <w:uiPriority w:val="99"/>
    <w:unhideWhenUsed/>
    <w:rsid w:val="00051E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cw.org/chemical-weapons-convention/annexes/annex-on-chemicals/schedule-2/" TargetMode="External"/><Relationship Id="rId3" Type="http://schemas.openxmlformats.org/officeDocument/2006/relationships/settings" Target="settings.xml"/><Relationship Id="rId7" Type="http://schemas.openxmlformats.org/officeDocument/2006/relationships/hyperlink" Target="https://www.opcw.org/chemical-weapons-convention/annexes/annex-on-chemicals/schedul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opcw.org/chemical-weapons-convention/annexes/annex-on-chemicals/schedule-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853</Words>
  <Characters>4868</Characters>
  <Application>Microsoft Office Word</Application>
  <DocSecurity>0</DocSecurity>
  <Lines>40</Lines>
  <Paragraphs>11</Paragraphs>
  <ScaleCrop>false</ScaleCrop>
  <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Dubowsky, Ryan K</dc:creator>
  <cp:keywords/>
  <dc:description/>
  <cp:lastModifiedBy>Dubowsky, Ryan K</cp:lastModifiedBy>
  <cp:revision>2</cp:revision>
  <dcterms:created xsi:type="dcterms:W3CDTF">2017-02-10T04:10:00Z</dcterms:created>
  <dcterms:modified xsi:type="dcterms:W3CDTF">2017-03-26T02:27:00Z</dcterms:modified>
</cp:coreProperties>
</file>